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F0545" w14:textId="246B7C70" w:rsidR="004433B7" w:rsidRDefault="004433B7">
      <w:pPr>
        <w:pStyle w:val="Corpotesto"/>
        <w:spacing w:before="77"/>
        <w:ind w:left="0"/>
        <w:jc w:val="left"/>
      </w:pPr>
    </w:p>
    <w:p w14:paraId="4A9195A6" w14:textId="77777777" w:rsidR="00862694" w:rsidRDefault="00862694">
      <w:pPr>
        <w:pStyle w:val="Corpotesto"/>
        <w:spacing w:before="77"/>
        <w:ind w:left="0"/>
        <w:jc w:val="left"/>
      </w:pPr>
    </w:p>
    <w:p w14:paraId="26D9EA3B" w14:textId="77777777" w:rsidR="004433B7" w:rsidRPr="00862694" w:rsidRDefault="00EC402D">
      <w:pPr>
        <w:pStyle w:val="Titolo1"/>
        <w:spacing w:before="1"/>
        <w:rPr>
          <w:sz w:val="28"/>
          <w:szCs w:val="28"/>
        </w:rPr>
      </w:pPr>
      <w:r w:rsidRPr="00862694">
        <w:rPr>
          <w:sz w:val="28"/>
          <w:szCs w:val="28"/>
        </w:rPr>
        <w:t>AVVISO</w:t>
      </w:r>
      <w:r w:rsidRPr="00862694">
        <w:rPr>
          <w:spacing w:val="-6"/>
          <w:sz w:val="28"/>
          <w:szCs w:val="28"/>
        </w:rPr>
        <w:t xml:space="preserve"> </w:t>
      </w:r>
      <w:r w:rsidRPr="00862694">
        <w:rPr>
          <w:sz w:val="28"/>
          <w:szCs w:val="28"/>
        </w:rPr>
        <w:t>DI</w:t>
      </w:r>
      <w:r w:rsidRPr="00862694">
        <w:rPr>
          <w:spacing w:val="-5"/>
          <w:sz w:val="28"/>
          <w:szCs w:val="28"/>
        </w:rPr>
        <w:t xml:space="preserve"> </w:t>
      </w:r>
      <w:r w:rsidRPr="00862694">
        <w:rPr>
          <w:sz w:val="28"/>
          <w:szCs w:val="28"/>
        </w:rPr>
        <w:t>MOBILITÀ</w:t>
      </w:r>
      <w:r w:rsidRPr="00862694">
        <w:rPr>
          <w:spacing w:val="-5"/>
          <w:sz w:val="28"/>
          <w:szCs w:val="28"/>
        </w:rPr>
        <w:t xml:space="preserve"> </w:t>
      </w:r>
      <w:r w:rsidRPr="00862694">
        <w:rPr>
          <w:spacing w:val="-2"/>
          <w:sz w:val="28"/>
          <w:szCs w:val="28"/>
        </w:rPr>
        <w:t>VOLONTARIA</w:t>
      </w:r>
    </w:p>
    <w:p w14:paraId="1F959E95" w14:textId="5BD1FB37" w:rsidR="004433B7" w:rsidRPr="00862694" w:rsidRDefault="00EC402D" w:rsidP="00862694">
      <w:pPr>
        <w:pStyle w:val="Corpotesto"/>
        <w:spacing w:before="1"/>
        <w:ind w:left="38"/>
        <w:rPr>
          <w:sz w:val="24"/>
          <w:szCs w:val="24"/>
          <w:u w:val="single"/>
        </w:rPr>
      </w:pPr>
      <w:r w:rsidRPr="00862694">
        <w:rPr>
          <w:sz w:val="24"/>
          <w:szCs w:val="24"/>
        </w:rPr>
        <w:t>per</w:t>
      </w:r>
      <w:r w:rsidRPr="00862694">
        <w:rPr>
          <w:spacing w:val="-6"/>
          <w:sz w:val="24"/>
          <w:szCs w:val="24"/>
        </w:rPr>
        <w:t xml:space="preserve"> </w:t>
      </w:r>
      <w:r w:rsidRPr="00862694">
        <w:rPr>
          <w:sz w:val="24"/>
          <w:szCs w:val="24"/>
        </w:rPr>
        <w:t>passaggio</w:t>
      </w:r>
      <w:r w:rsidRPr="00862694">
        <w:rPr>
          <w:spacing w:val="-6"/>
          <w:sz w:val="24"/>
          <w:szCs w:val="24"/>
        </w:rPr>
        <w:t xml:space="preserve"> </w:t>
      </w:r>
      <w:r w:rsidRPr="00862694">
        <w:rPr>
          <w:sz w:val="24"/>
          <w:szCs w:val="24"/>
        </w:rPr>
        <w:t>diretto</w:t>
      </w:r>
      <w:r w:rsidRPr="00862694">
        <w:rPr>
          <w:spacing w:val="-6"/>
          <w:sz w:val="24"/>
          <w:szCs w:val="24"/>
        </w:rPr>
        <w:t xml:space="preserve"> </w:t>
      </w:r>
      <w:r w:rsidRPr="00862694">
        <w:rPr>
          <w:sz w:val="24"/>
          <w:szCs w:val="24"/>
        </w:rPr>
        <w:t>di</w:t>
      </w:r>
      <w:r w:rsidRPr="00862694">
        <w:rPr>
          <w:spacing w:val="-6"/>
          <w:sz w:val="24"/>
          <w:szCs w:val="24"/>
        </w:rPr>
        <w:t xml:space="preserve"> </w:t>
      </w:r>
      <w:r w:rsidRPr="00862694">
        <w:rPr>
          <w:sz w:val="24"/>
          <w:szCs w:val="24"/>
        </w:rPr>
        <w:t>personale</w:t>
      </w:r>
      <w:r w:rsidRPr="00862694">
        <w:rPr>
          <w:spacing w:val="-6"/>
          <w:sz w:val="24"/>
          <w:szCs w:val="24"/>
        </w:rPr>
        <w:t xml:space="preserve"> </w:t>
      </w:r>
      <w:r w:rsidRPr="00862694">
        <w:rPr>
          <w:sz w:val="24"/>
          <w:szCs w:val="24"/>
        </w:rPr>
        <w:t>tra</w:t>
      </w:r>
      <w:r w:rsidRPr="00862694">
        <w:rPr>
          <w:spacing w:val="-6"/>
          <w:sz w:val="24"/>
          <w:szCs w:val="24"/>
        </w:rPr>
        <w:t xml:space="preserve"> </w:t>
      </w:r>
      <w:r w:rsidRPr="00862694">
        <w:rPr>
          <w:sz w:val="24"/>
          <w:szCs w:val="24"/>
        </w:rPr>
        <w:t>pubbliche</w:t>
      </w:r>
      <w:r w:rsidRPr="00862694">
        <w:rPr>
          <w:spacing w:val="-6"/>
          <w:sz w:val="24"/>
          <w:szCs w:val="24"/>
        </w:rPr>
        <w:t xml:space="preserve"> </w:t>
      </w:r>
      <w:r w:rsidRPr="00862694">
        <w:rPr>
          <w:sz w:val="24"/>
          <w:szCs w:val="24"/>
        </w:rPr>
        <w:t>amministrazioni,</w:t>
      </w:r>
      <w:r w:rsidRPr="00862694">
        <w:rPr>
          <w:spacing w:val="-6"/>
          <w:sz w:val="24"/>
          <w:szCs w:val="24"/>
        </w:rPr>
        <w:t xml:space="preserve"> </w:t>
      </w:r>
      <w:r w:rsidRPr="00862694">
        <w:rPr>
          <w:sz w:val="24"/>
          <w:szCs w:val="24"/>
        </w:rPr>
        <w:t>ai</w:t>
      </w:r>
      <w:r w:rsidRPr="00862694">
        <w:rPr>
          <w:spacing w:val="-6"/>
          <w:sz w:val="24"/>
          <w:szCs w:val="24"/>
        </w:rPr>
        <w:t xml:space="preserve"> </w:t>
      </w:r>
      <w:r w:rsidRPr="00862694">
        <w:rPr>
          <w:sz w:val="24"/>
          <w:szCs w:val="24"/>
        </w:rPr>
        <w:t>sensi</w:t>
      </w:r>
      <w:r w:rsidRPr="00862694">
        <w:rPr>
          <w:spacing w:val="-6"/>
          <w:sz w:val="24"/>
          <w:szCs w:val="24"/>
        </w:rPr>
        <w:t xml:space="preserve"> </w:t>
      </w:r>
      <w:r w:rsidRPr="00862694">
        <w:rPr>
          <w:sz w:val="24"/>
          <w:szCs w:val="24"/>
        </w:rPr>
        <w:t>dell’art.</w:t>
      </w:r>
      <w:r w:rsidRPr="00862694">
        <w:rPr>
          <w:spacing w:val="-6"/>
          <w:sz w:val="24"/>
          <w:szCs w:val="24"/>
        </w:rPr>
        <w:t xml:space="preserve"> </w:t>
      </w:r>
      <w:r w:rsidRPr="00862694">
        <w:rPr>
          <w:sz w:val="24"/>
          <w:szCs w:val="24"/>
        </w:rPr>
        <w:t>30</w:t>
      </w:r>
      <w:r w:rsidRPr="00862694">
        <w:rPr>
          <w:spacing w:val="-6"/>
          <w:sz w:val="24"/>
          <w:szCs w:val="24"/>
        </w:rPr>
        <w:t xml:space="preserve"> </w:t>
      </w:r>
      <w:r w:rsidRPr="00862694">
        <w:rPr>
          <w:sz w:val="24"/>
          <w:szCs w:val="24"/>
        </w:rPr>
        <w:t>del</w:t>
      </w:r>
      <w:r w:rsidRPr="00862694">
        <w:rPr>
          <w:spacing w:val="-6"/>
          <w:sz w:val="24"/>
          <w:szCs w:val="24"/>
        </w:rPr>
        <w:t xml:space="preserve"> </w:t>
      </w:r>
      <w:proofErr w:type="spellStart"/>
      <w:r w:rsidRPr="00862694">
        <w:rPr>
          <w:sz w:val="24"/>
          <w:szCs w:val="24"/>
        </w:rPr>
        <w:t>D.Lgs.</w:t>
      </w:r>
      <w:proofErr w:type="spellEnd"/>
      <w:r w:rsidRPr="00862694">
        <w:rPr>
          <w:spacing w:val="-6"/>
          <w:sz w:val="24"/>
          <w:szCs w:val="24"/>
        </w:rPr>
        <w:t xml:space="preserve"> </w:t>
      </w:r>
      <w:r w:rsidRPr="00862694">
        <w:rPr>
          <w:sz w:val="24"/>
          <w:szCs w:val="24"/>
        </w:rPr>
        <w:t>30</w:t>
      </w:r>
      <w:r w:rsidRPr="00862694">
        <w:rPr>
          <w:spacing w:val="-6"/>
          <w:sz w:val="24"/>
          <w:szCs w:val="24"/>
        </w:rPr>
        <w:t xml:space="preserve"> </w:t>
      </w:r>
      <w:r w:rsidRPr="00862694">
        <w:rPr>
          <w:sz w:val="24"/>
          <w:szCs w:val="24"/>
        </w:rPr>
        <w:t>marzo</w:t>
      </w:r>
      <w:r w:rsidRPr="00862694">
        <w:rPr>
          <w:spacing w:val="-5"/>
          <w:sz w:val="24"/>
          <w:szCs w:val="24"/>
        </w:rPr>
        <w:t xml:space="preserve"> </w:t>
      </w:r>
      <w:proofErr w:type="gramStart"/>
      <w:r w:rsidRPr="00862694">
        <w:rPr>
          <w:spacing w:val="-2"/>
          <w:sz w:val="24"/>
          <w:szCs w:val="24"/>
        </w:rPr>
        <w:t>2001,</w:t>
      </w:r>
      <w:r w:rsidRPr="00862694">
        <w:rPr>
          <w:sz w:val="24"/>
          <w:szCs w:val="24"/>
        </w:rPr>
        <w:t>n.</w:t>
      </w:r>
      <w:proofErr w:type="gramEnd"/>
      <w:r w:rsidRPr="00862694">
        <w:rPr>
          <w:spacing w:val="-2"/>
          <w:sz w:val="24"/>
          <w:szCs w:val="24"/>
        </w:rPr>
        <w:t xml:space="preserve"> </w:t>
      </w:r>
      <w:r w:rsidRPr="00862694">
        <w:rPr>
          <w:sz w:val="24"/>
          <w:szCs w:val="24"/>
        </w:rPr>
        <w:t>165,</w:t>
      </w:r>
      <w:r w:rsidRPr="00862694">
        <w:rPr>
          <w:spacing w:val="-2"/>
          <w:sz w:val="24"/>
          <w:szCs w:val="24"/>
        </w:rPr>
        <w:t xml:space="preserve"> </w:t>
      </w:r>
      <w:r w:rsidRPr="00862694">
        <w:rPr>
          <w:sz w:val="24"/>
          <w:szCs w:val="24"/>
        </w:rPr>
        <w:t>per</w:t>
      </w:r>
      <w:r w:rsidRPr="00862694">
        <w:rPr>
          <w:spacing w:val="-2"/>
          <w:sz w:val="24"/>
          <w:szCs w:val="24"/>
        </w:rPr>
        <w:t xml:space="preserve"> </w:t>
      </w:r>
      <w:r w:rsidRPr="00862694">
        <w:rPr>
          <w:sz w:val="24"/>
          <w:szCs w:val="24"/>
        </w:rPr>
        <w:t>la</w:t>
      </w:r>
      <w:r w:rsidRPr="00862694">
        <w:rPr>
          <w:spacing w:val="-2"/>
          <w:sz w:val="24"/>
          <w:szCs w:val="24"/>
        </w:rPr>
        <w:t xml:space="preserve"> </w:t>
      </w:r>
      <w:r w:rsidRPr="00862694">
        <w:rPr>
          <w:sz w:val="24"/>
          <w:szCs w:val="24"/>
        </w:rPr>
        <w:t>copertura</w:t>
      </w:r>
      <w:r w:rsidRPr="00862694">
        <w:rPr>
          <w:spacing w:val="-2"/>
          <w:sz w:val="24"/>
          <w:szCs w:val="24"/>
        </w:rPr>
        <w:t xml:space="preserve"> </w:t>
      </w:r>
      <w:r w:rsidRPr="00862694">
        <w:rPr>
          <w:sz w:val="24"/>
          <w:szCs w:val="24"/>
        </w:rPr>
        <w:t>di</w:t>
      </w:r>
      <w:r w:rsidRPr="00862694">
        <w:rPr>
          <w:spacing w:val="-2"/>
          <w:sz w:val="24"/>
          <w:szCs w:val="24"/>
        </w:rPr>
        <w:t xml:space="preserve"> </w:t>
      </w:r>
      <w:r w:rsidRPr="00862694">
        <w:rPr>
          <w:sz w:val="24"/>
          <w:szCs w:val="24"/>
        </w:rPr>
        <w:t>n.</w:t>
      </w:r>
      <w:r w:rsidRPr="00862694">
        <w:rPr>
          <w:spacing w:val="-2"/>
          <w:sz w:val="24"/>
          <w:szCs w:val="24"/>
        </w:rPr>
        <w:t xml:space="preserve"> </w:t>
      </w:r>
      <w:r w:rsidRPr="00862694">
        <w:rPr>
          <w:sz w:val="24"/>
          <w:szCs w:val="24"/>
        </w:rPr>
        <w:t>1</w:t>
      </w:r>
      <w:r w:rsidRPr="00862694">
        <w:rPr>
          <w:spacing w:val="-2"/>
          <w:sz w:val="24"/>
          <w:szCs w:val="24"/>
        </w:rPr>
        <w:t xml:space="preserve"> </w:t>
      </w:r>
      <w:r w:rsidRPr="00862694">
        <w:rPr>
          <w:sz w:val="24"/>
          <w:szCs w:val="24"/>
        </w:rPr>
        <w:t>post</w:t>
      </w:r>
      <w:r w:rsidR="00BC0DD0" w:rsidRPr="00862694">
        <w:rPr>
          <w:sz w:val="24"/>
          <w:szCs w:val="24"/>
        </w:rPr>
        <w:t>o</w:t>
      </w:r>
      <w:r w:rsidRPr="00862694">
        <w:rPr>
          <w:spacing w:val="-2"/>
          <w:sz w:val="24"/>
          <w:szCs w:val="24"/>
        </w:rPr>
        <w:t xml:space="preserve"> </w:t>
      </w:r>
      <w:r w:rsidRPr="00862694">
        <w:rPr>
          <w:sz w:val="24"/>
          <w:szCs w:val="24"/>
        </w:rPr>
        <w:t>a</w:t>
      </w:r>
      <w:r w:rsidRPr="00862694">
        <w:rPr>
          <w:spacing w:val="-2"/>
          <w:sz w:val="24"/>
          <w:szCs w:val="24"/>
        </w:rPr>
        <w:t xml:space="preserve"> </w:t>
      </w:r>
      <w:r w:rsidRPr="00862694">
        <w:rPr>
          <w:sz w:val="24"/>
          <w:szCs w:val="24"/>
        </w:rPr>
        <w:t>tempo</w:t>
      </w:r>
      <w:r w:rsidRPr="00862694">
        <w:rPr>
          <w:spacing w:val="-2"/>
          <w:sz w:val="24"/>
          <w:szCs w:val="24"/>
        </w:rPr>
        <w:t xml:space="preserve"> </w:t>
      </w:r>
      <w:r w:rsidRPr="00862694">
        <w:rPr>
          <w:sz w:val="24"/>
          <w:szCs w:val="24"/>
        </w:rPr>
        <w:t>p</w:t>
      </w:r>
      <w:r w:rsidR="006E6ECF" w:rsidRPr="00862694">
        <w:rPr>
          <w:sz w:val="24"/>
          <w:szCs w:val="24"/>
        </w:rPr>
        <w:t>arziale</w:t>
      </w:r>
      <w:r w:rsidRPr="00862694">
        <w:rPr>
          <w:spacing w:val="-2"/>
          <w:sz w:val="24"/>
          <w:szCs w:val="24"/>
        </w:rPr>
        <w:t xml:space="preserve"> </w:t>
      </w:r>
      <w:r w:rsidRPr="00862694">
        <w:rPr>
          <w:sz w:val="24"/>
          <w:szCs w:val="24"/>
        </w:rPr>
        <w:t>e</w:t>
      </w:r>
      <w:r w:rsidRPr="00862694">
        <w:rPr>
          <w:spacing w:val="-2"/>
          <w:sz w:val="24"/>
          <w:szCs w:val="24"/>
        </w:rPr>
        <w:t xml:space="preserve"> </w:t>
      </w:r>
      <w:r w:rsidRPr="00862694">
        <w:rPr>
          <w:sz w:val="24"/>
          <w:szCs w:val="24"/>
        </w:rPr>
        <w:t>indeterminato</w:t>
      </w:r>
      <w:r w:rsidRPr="00862694">
        <w:rPr>
          <w:spacing w:val="-2"/>
          <w:sz w:val="24"/>
          <w:szCs w:val="24"/>
        </w:rPr>
        <w:t xml:space="preserve"> </w:t>
      </w:r>
      <w:r w:rsidRPr="00862694">
        <w:rPr>
          <w:sz w:val="24"/>
          <w:szCs w:val="24"/>
        </w:rPr>
        <w:t>di</w:t>
      </w:r>
      <w:r w:rsidRPr="00862694">
        <w:rPr>
          <w:spacing w:val="-2"/>
          <w:sz w:val="24"/>
          <w:szCs w:val="24"/>
        </w:rPr>
        <w:t xml:space="preserve"> </w:t>
      </w:r>
      <w:r w:rsidRPr="00862694">
        <w:rPr>
          <w:sz w:val="24"/>
          <w:szCs w:val="24"/>
        </w:rPr>
        <w:t>Istruttore</w:t>
      </w:r>
      <w:r w:rsidRPr="00862694">
        <w:rPr>
          <w:spacing w:val="-2"/>
          <w:sz w:val="24"/>
          <w:szCs w:val="24"/>
        </w:rPr>
        <w:t xml:space="preserve"> </w:t>
      </w:r>
      <w:r w:rsidRPr="00862694">
        <w:rPr>
          <w:sz w:val="24"/>
          <w:szCs w:val="24"/>
        </w:rPr>
        <w:t>amministrativo</w:t>
      </w:r>
      <w:r w:rsidRPr="00862694">
        <w:rPr>
          <w:spacing w:val="-4"/>
          <w:sz w:val="24"/>
          <w:szCs w:val="24"/>
        </w:rPr>
        <w:t xml:space="preserve"> </w:t>
      </w:r>
      <w:r w:rsidRPr="00862694">
        <w:rPr>
          <w:sz w:val="24"/>
          <w:szCs w:val="24"/>
        </w:rPr>
        <w:t>-</w:t>
      </w:r>
      <w:r w:rsidRPr="00862694">
        <w:rPr>
          <w:spacing w:val="-2"/>
          <w:sz w:val="24"/>
          <w:szCs w:val="24"/>
        </w:rPr>
        <w:t xml:space="preserve"> </w:t>
      </w:r>
      <w:r w:rsidRPr="00862694">
        <w:rPr>
          <w:sz w:val="24"/>
          <w:szCs w:val="24"/>
        </w:rPr>
        <w:t>Area</w:t>
      </w:r>
      <w:r w:rsidRPr="00862694">
        <w:rPr>
          <w:spacing w:val="-2"/>
          <w:sz w:val="24"/>
          <w:szCs w:val="24"/>
        </w:rPr>
        <w:t xml:space="preserve"> </w:t>
      </w:r>
      <w:r w:rsidRPr="00862694">
        <w:rPr>
          <w:sz w:val="24"/>
          <w:szCs w:val="24"/>
        </w:rPr>
        <w:t xml:space="preserve">degli Istruttori </w:t>
      </w:r>
      <w:r w:rsidR="00BC0DD0" w:rsidRPr="00862694">
        <w:rPr>
          <w:sz w:val="24"/>
          <w:szCs w:val="24"/>
        </w:rPr>
        <w:t xml:space="preserve">– </w:t>
      </w:r>
      <w:r w:rsidR="00BC0DD0" w:rsidRPr="00862694">
        <w:rPr>
          <w:sz w:val="24"/>
          <w:szCs w:val="24"/>
          <w:u w:val="single"/>
        </w:rPr>
        <w:t xml:space="preserve">riservato a personale stabilizzato ex ASU percettore del contributo regionale </w:t>
      </w:r>
      <w:r w:rsidR="00862694">
        <w:rPr>
          <w:sz w:val="24"/>
          <w:szCs w:val="24"/>
          <w:u w:val="single"/>
        </w:rPr>
        <w:t xml:space="preserve">ai sensi della </w:t>
      </w:r>
      <w:r w:rsidR="00BC0DD0" w:rsidRPr="00862694">
        <w:rPr>
          <w:sz w:val="24"/>
          <w:szCs w:val="24"/>
          <w:u w:val="single"/>
        </w:rPr>
        <w:t xml:space="preserve"> L.R. Sicilia n. 1/2024</w:t>
      </w:r>
    </w:p>
    <w:p w14:paraId="49F1850F" w14:textId="77777777" w:rsidR="004433B7" w:rsidRPr="00862694" w:rsidRDefault="004433B7">
      <w:pPr>
        <w:pStyle w:val="Corpotesto"/>
        <w:ind w:left="0"/>
        <w:jc w:val="left"/>
        <w:rPr>
          <w:sz w:val="24"/>
          <w:szCs w:val="24"/>
        </w:rPr>
      </w:pPr>
    </w:p>
    <w:p w14:paraId="518A5C80" w14:textId="77777777" w:rsidR="004433B7" w:rsidRPr="00862694" w:rsidRDefault="004433B7">
      <w:pPr>
        <w:pStyle w:val="Corpotesto"/>
        <w:spacing w:before="3"/>
        <w:ind w:left="0"/>
        <w:jc w:val="left"/>
        <w:rPr>
          <w:sz w:val="24"/>
          <w:szCs w:val="24"/>
        </w:rPr>
      </w:pPr>
    </w:p>
    <w:p w14:paraId="226E24C8" w14:textId="77777777" w:rsidR="00BC0DD0" w:rsidRDefault="00EC402D" w:rsidP="00BC0DD0">
      <w:pPr>
        <w:pStyle w:val="Titolo1"/>
      </w:pPr>
      <w:r>
        <w:t>IL</w:t>
      </w:r>
      <w:r>
        <w:rPr>
          <w:spacing w:val="-6"/>
        </w:rPr>
        <w:t xml:space="preserve"> </w:t>
      </w:r>
    </w:p>
    <w:p w14:paraId="449FDB28" w14:textId="77777777" w:rsidR="00BC0DD0" w:rsidRDefault="00BC0DD0" w:rsidP="00BC0DD0">
      <w:pPr>
        <w:pStyle w:val="Titolo1"/>
      </w:pPr>
      <w:r>
        <w:t xml:space="preserve">RESPONSABILE AD INTERIM DEL SETTORE PROGRAMMAZIONE DEL FABBISOGNO DEL PERSONALE </w:t>
      </w:r>
    </w:p>
    <w:p w14:paraId="08948719" w14:textId="7CD3CEF6" w:rsidR="004433B7" w:rsidRDefault="00EC402D" w:rsidP="00BC0DD0">
      <w:pPr>
        <w:pStyle w:val="Titolo1"/>
      </w:pPr>
      <w:r>
        <w:t>In</w:t>
      </w:r>
      <w:r>
        <w:rPr>
          <w:spacing w:val="-8"/>
        </w:rPr>
        <w:t xml:space="preserve"> </w:t>
      </w:r>
      <w:r>
        <w:t>esecuzione</w:t>
      </w:r>
      <w:r>
        <w:rPr>
          <w:spacing w:val="-5"/>
        </w:rPr>
        <w:t xml:space="preserve"> </w:t>
      </w:r>
      <w:r>
        <w:t>della</w:t>
      </w:r>
      <w:r>
        <w:rPr>
          <w:spacing w:val="-5"/>
        </w:rPr>
        <w:t xml:space="preserve"> </w:t>
      </w:r>
      <w:r>
        <w:t>propria</w:t>
      </w:r>
      <w:r>
        <w:rPr>
          <w:spacing w:val="-6"/>
        </w:rPr>
        <w:t xml:space="preserve"> </w:t>
      </w:r>
      <w:r>
        <w:t>determinazione</w:t>
      </w:r>
      <w:r>
        <w:rPr>
          <w:spacing w:val="-5"/>
        </w:rPr>
        <w:t xml:space="preserve"> </w:t>
      </w:r>
      <w:r>
        <w:t>n.</w:t>
      </w:r>
      <w:r w:rsidR="00BC0DD0">
        <w:t xml:space="preserve">  </w:t>
      </w:r>
      <w:r>
        <w:rPr>
          <w:spacing w:val="-6"/>
        </w:rPr>
        <w:t xml:space="preserve"> </w:t>
      </w:r>
      <w:r>
        <w:t>del</w:t>
      </w:r>
      <w:r>
        <w:rPr>
          <w:spacing w:val="-5"/>
        </w:rPr>
        <w:t xml:space="preserve"> </w:t>
      </w:r>
    </w:p>
    <w:p w14:paraId="64B7AEEC" w14:textId="75BE81CD" w:rsidR="00BC0DD0" w:rsidRDefault="00BC0DD0" w:rsidP="00BC0DD0">
      <w:pPr>
        <w:pStyle w:val="Titolo1"/>
      </w:pPr>
      <w:r>
        <w:t xml:space="preserve"> </w:t>
      </w:r>
    </w:p>
    <w:p w14:paraId="43B092BC" w14:textId="77777777" w:rsidR="00BC0DD0" w:rsidRPr="00BC0DD0" w:rsidRDefault="00BC0DD0" w:rsidP="00BC0DD0">
      <w:pPr>
        <w:spacing w:before="1" w:line="276" w:lineRule="auto"/>
        <w:ind w:left="284" w:right="138"/>
        <w:jc w:val="both"/>
        <w:rPr>
          <w:rFonts w:eastAsia="Tahoma"/>
          <w:b/>
          <w:sz w:val="24"/>
          <w:szCs w:val="24"/>
        </w:rPr>
      </w:pPr>
      <w:r w:rsidRPr="00BC0DD0">
        <w:rPr>
          <w:rFonts w:eastAsia="Tahoma"/>
          <w:b/>
          <w:sz w:val="24"/>
          <w:szCs w:val="24"/>
        </w:rPr>
        <w:t>VISTI:</w:t>
      </w:r>
    </w:p>
    <w:p w14:paraId="084DBBCA" w14:textId="0B250CB2" w:rsidR="003D6493" w:rsidRPr="000100BC" w:rsidRDefault="00BC0DD0" w:rsidP="0059734B">
      <w:pPr>
        <w:numPr>
          <w:ilvl w:val="0"/>
          <w:numId w:val="6"/>
        </w:numPr>
        <w:spacing w:before="2" w:line="276" w:lineRule="auto"/>
        <w:ind w:left="851" w:right="1" w:hanging="425"/>
        <w:jc w:val="both"/>
        <w:rPr>
          <w:sz w:val="24"/>
          <w:szCs w:val="24"/>
          <w:u w:val="single"/>
        </w:rPr>
      </w:pPr>
      <w:r w:rsidRPr="00BC0DD0">
        <w:rPr>
          <w:rFonts w:eastAsia="Tahoma"/>
          <w:sz w:val="24"/>
          <w:szCs w:val="24"/>
        </w:rPr>
        <w:t xml:space="preserve">la deliberazione della Giunta Comunale n. 88 </w:t>
      </w:r>
      <w:r w:rsidRPr="00BC0DD0">
        <w:rPr>
          <w:rFonts w:eastAsia="Tahoma" w:cs="Tahoma"/>
        </w:rPr>
        <w:t>del 27.04.2026</w:t>
      </w:r>
      <w:r w:rsidRPr="00BC0DD0">
        <w:rPr>
          <w:rFonts w:eastAsia="Tahoma"/>
          <w:sz w:val="24"/>
          <w:szCs w:val="24"/>
        </w:rPr>
        <w:t xml:space="preserve">, esecutiva ai sensi di legge, con la quale è stato approvato il programma triennale del fabbisogno del personale per il triennio 2026/2028 – ai sensi del combinato disposto di cui all’articolo 6, comma 4 del </w:t>
      </w:r>
      <w:proofErr w:type="spellStart"/>
      <w:r w:rsidRPr="00BC0DD0">
        <w:rPr>
          <w:rFonts w:eastAsia="Tahoma"/>
          <w:sz w:val="24"/>
          <w:szCs w:val="24"/>
        </w:rPr>
        <w:t>D.Lgs.</w:t>
      </w:r>
      <w:proofErr w:type="spellEnd"/>
      <w:r w:rsidRPr="00BC0DD0">
        <w:rPr>
          <w:rFonts w:eastAsia="Tahoma"/>
          <w:sz w:val="24"/>
          <w:szCs w:val="24"/>
        </w:rPr>
        <w:t xml:space="preserve"> 165/2001, articolo</w:t>
      </w:r>
      <w:r w:rsidRPr="00BC0DD0">
        <w:rPr>
          <w:rFonts w:eastAsia="Tahoma"/>
          <w:spacing w:val="14"/>
          <w:sz w:val="24"/>
          <w:szCs w:val="24"/>
        </w:rPr>
        <w:t xml:space="preserve"> </w:t>
      </w:r>
      <w:r w:rsidRPr="00BC0DD0">
        <w:rPr>
          <w:rFonts w:eastAsia="Tahoma"/>
          <w:sz w:val="24"/>
          <w:szCs w:val="24"/>
        </w:rPr>
        <w:t>39 della</w:t>
      </w:r>
      <w:r w:rsidRPr="00BC0DD0">
        <w:rPr>
          <w:rFonts w:eastAsia="Tahoma"/>
          <w:spacing w:val="13"/>
          <w:sz w:val="24"/>
          <w:szCs w:val="24"/>
        </w:rPr>
        <w:t xml:space="preserve"> </w:t>
      </w:r>
      <w:r w:rsidRPr="00BC0DD0">
        <w:rPr>
          <w:rFonts w:eastAsia="Tahoma"/>
          <w:sz w:val="24"/>
          <w:szCs w:val="24"/>
        </w:rPr>
        <w:t>L.</w:t>
      </w:r>
      <w:r w:rsidRPr="00BC0DD0">
        <w:rPr>
          <w:rFonts w:eastAsia="Tahoma"/>
          <w:spacing w:val="13"/>
          <w:sz w:val="24"/>
          <w:szCs w:val="24"/>
        </w:rPr>
        <w:t xml:space="preserve"> </w:t>
      </w:r>
      <w:r w:rsidRPr="00BC0DD0">
        <w:rPr>
          <w:rFonts w:eastAsia="Tahoma"/>
          <w:sz w:val="24"/>
          <w:szCs w:val="24"/>
        </w:rPr>
        <w:t>449/1997</w:t>
      </w:r>
      <w:r w:rsidRPr="00BC0DD0">
        <w:rPr>
          <w:rFonts w:eastAsia="Tahoma"/>
          <w:spacing w:val="13"/>
          <w:sz w:val="24"/>
          <w:szCs w:val="24"/>
        </w:rPr>
        <w:t xml:space="preserve"> </w:t>
      </w:r>
      <w:r w:rsidRPr="00BC0DD0">
        <w:rPr>
          <w:rFonts w:eastAsia="Tahoma"/>
          <w:sz w:val="24"/>
          <w:szCs w:val="24"/>
        </w:rPr>
        <w:t>e</w:t>
      </w:r>
      <w:r w:rsidRPr="00BC0DD0">
        <w:rPr>
          <w:rFonts w:eastAsia="Tahoma"/>
          <w:spacing w:val="13"/>
          <w:sz w:val="24"/>
          <w:szCs w:val="24"/>
        </w:rPr>
        <w:t xml:space="preserve"> </w:t>
      </w:r>
      <w:r w:rsidRPr="00BC0DD0">
        <w:rPr>
          <w:rFonts w:eastAsia="Tahoma"/>
          <w:sz w:val="24"/>
          <w:szCs w:val="24"/>
        </w:rPr>
        <w:t>degli artt.</w:t>
      </w:r>
      <w:r w:rsidRPr="00BC0DD0">
        <w:rPr>
          <w:rFonts w:eastAsia="Tahoma"/>
          <w:spacing w:val="13"/>
          <w:sz w:val="24"/>
          <w:szCs w:val="24"/>
        </w:rPr>
        <w:t xml:space="preserve"> </w:t>
      </w:r>
      <w:r w:rsidRPr="00BC0DD0">
        <w:rPr>
          <w:rFonts w:eastAsia="Tahoma"/>
          <w:sz w:val="24"/>
          <w:szCs w:val="24"/>
        </w:rPr>
        <w:t>89-91</w:t>
      </w:r>
      <w:r w:rsidRPr="00BC0DD0">
        <w:rPr>
          <w:rFonts w:eastAsia="Tahoma"/>
          <w:spacing w:val="13"/>
          <w:sz w:val="24"/>
          <w:szCs w:val="24"/>
        </w:rPr>
        <w:t xml:space="preserve"> </w:t>
      </w:r>
      <w:r w:rsidRPr="00BC0DD0">
        <w:rPr>
          <w:rFonts w:eastAsia="Tahoma"/>
          <w:sz w:val="24"/>
          <w:szCs w:val="24"/>
        </w:rPr>
        <w:t>del</w:t>
      </w:r>
      <w:r w:rsidRPr="00BC0DD0">
        <w:rPr>
          <w:rFonts w:eastAsia="Tahoma"/>
          <w:spacing w:val="13"/>
          <w:sz w:val="24"/>
          <w:szCs w:val="24"/>
        </w:rPr>
        <w:t xml:space="preserve"> </w:t>
      </w:r>
      <w:proofErr w:type="spellStart"/>
      <w:r w:rsidRPr="00BC0DD0">
        <w:rPr>
          <w:rFonts w:eastAsia="Tahoma"/>
          <w:sz w:val="24"/>
          <w:szCs w:val="24"/>
        </w:rPr>
        <w:t>D.Lgs.</w:t>
      </w:r>
      <w:proofErr w:type="spellEnd"/>
      <w:r w:rsidRPr="00BC0DD0">
        <w:rPr>
          <w:rFonts w:eastAsia="Tahoma"/>
          <w:spacing w:val="13"/>
          <w:sz w:val="24"/>
          <w:szCs w:val="24"/>
        </w:rPr>
        <w:t xml:space="preserve"> </w:t>
      </w:r>
      <w:r w:rsidRPr="00BC0DD0">
        <w:rPr>
          <w:rFonts w:eastAsia="Tahoma"/>
          <w:sz w:val="24"/>
          <w:szCs w:val="24"/>
        </w:rPr>
        <w:t>267/2000</w:t>
      </w:r>
      <w:r w:rsidRPr="00BC0DD0">
        <w:rPr>
          <w:rFonts w:eastAsia="Tahoma"/>
          <w:spacing w:val="13"/>
          <w:sz w:val="24"/>
          <w:szCs w:val="24"/>
        </w:rPr>
        <w:t xml:space="preserve"> </w:t>
      </w:r>
      <w:r w:rsidRPr="00BC0DD0">
        <w:rPr>
          <w:rFonts w:eastAsia="Tahoma"/>
          <w:sz w:val="24"/>
          <w:szCs w:val="24"/>
        </w:rPr>
        <w:t>–</w:t>
      </w:r>
      <w:r w:rsidRPr="00BC0DD0">
        <w:rPr>
          <w:rFonts w:eastAsia="Tahoma"/>
          <w:spacing w:val="13"/>
          <w:sz w:val="24"/>
          <w:szCs w:val="24"/>
        </w:rPr>
        <w:t xml:space="preserve"> </w:t>
      </w:r>
      <w:r w:rsidRPr="00BC0DD0">
        <w:rPr>
          <w:rFonts w:eastAsia="Tahoma"/>
          <w:sz w:val="24"/>
          <w:szCs w:val="24"/>
        </w:rPr>
        <w:t>sezione</w:t>
      </w:r>
      <w:r w:rsidRPr="00BC0DD0">
        <w:rPr>
          <w:rFonts w:eastAsia="Tahoma"/>
          <w:spacing w:val="13"/>
          <w:sz w:val="24"/>
          <w:szCs w:val="24"/>
        </w:rPr>
        <w:t xml:space="preserve"> </w:t>
      </w:r>
      <w:r w:rsidRPr="00BC0DD0">
        <w:rPr>
          <w:rFonts w:eastAsia="Tahoma"/>
          <w:sz w:val="24"/>
          <w:szCs w:val="24"/>
        </w:rPr>
        <w:t>3.3</w:t>
      </w:r>
      <w:r w:rsidRPr="00BC0DD0">
        <w:rPr>
          <w:rFonts w:eastAsia="Tahoma"/>
          <w:spacing w:val="13"/>
          <w:sz w:val="24"/>
          <w:szCs w:val="24"/>
        </w:rPr>
        <w:t xml:space="preserve"> </w:t>
      </w:r>
      <w:r w:rsidRPr="00BC0DD0">
        <w:rPr>
          <w:rFonts w:eastAsia="Tahoma"/>
          <w:sz w:val="24"/>
          <w:szCs w:val="24"/>
        </w:rPr>
        <w:t>“Organizzazione e</w:t>
      </w:r>
      <w:r w:rsidRPr="00BC0DD0">
        <w:rPr>
          <w:rFonts w:eastAsia="Tahoma"/>
          <w:spacing w:val="40"/>
          <w:sz w:val="24"/>
          <w:szCs w:val="24"/>
        </w:rPr>
        <w:t xml:space="preserve"> </w:t>
      </w:r>
      <w:r w:rsidRPr="00BC0DD0">
        <w:rPr>
          <w:rFonts w:eastAsia="Tahoma"/>
          <w:sz w:val="24"/>
          <w:szCs w:val="24"/>
        </w:rPr>
        <w:t>Capitale</w:t>
      </w:r>
      <w:r w:rsidRPr="00BC0DD0">
        <w:rPr>
          <w:rFonts w:eastAsia="Tahoma"/>
          <w:spacing w:val="40"/>
          <w:sz w:val="24"/>
          <w:szCs w:val="24"/>
        </w:rPr>
        <w:t xml:space="preserve"> </w:t>
      </w:r>
      <w:r w:rsidRPr="00BC0DD0">
        <w:rPr>
          <w:rFonts w:eastAsia="Tahoma"/>
          <w:sz w:val="24"/>
          <w:szCs w:val="24"/>
        </w:rPr>
        <w:t>Umano”</w:t>
      </w:r>
      <w:r w:rsidRPr="00BC0DD0">
        <w:rPr>
          <w:rFonts w:eastAsia="Tahoma"/>
          <w:spacing w:val="40"/>
          <w:sz w:val="24"/>
          <w:szCs w:val="24"/>
        </w:rPr>
        <w:t xml:space="preserve"> </w:t>
      </w:r>
      <w:r w:rsidRPr="00BC0DD0">
        <w:rPr>
          <w:rFonts w:eastAsia="Tahoma"/>
          <w:sz w:val="24"/>
          <w:szCs w:val="24"/>
        </w:rPr>
        <w:t>del</w:t>
      </w:r>
      <w:r w:rsidRPr="00BC0DD0">
        <w:rPr>
          <w:rFonts w:eastAsia="Tahoma"/>
          <w:spacing w:val="40"/>
          <w:sz w:val="24"/>
          <w:szCs w:val="24"/>
        </w:rPr>
        <w:t xml:space="preserve"> </w:t>
      </w:r>
      <w:r w:rsidRPr="00BC0DD0">
        <w:rPr>
          <w:rFonts w:eastAsia="Tahoma"/>
          <w:sz w:val="24"/>
          <w:szCs w:val="24"/>
        </w:rPr>
        <w:t>Piano</w:t>
      </w:r>
      <w:r w:rsidRPr="00BC0DD0">
        <w:rPr>
          <w:rFonts w:eastAsia="Tahoma"/>
          <w:spacing w:val="40"/>
          <w:sz w:val="24"/>
          <w:szCs w:val="24"/>
        </w:rPr>
        <w:t xml:space="preserve"> </w:t>
      </w:r>
      <w:r w:rsidRPr="00BC0DD0">
        <w:rPr>
          <w:rFonts w:eastAsia="Tahoma"/>
          <w:sz w:val="24"/>
          <w:szCs w:val="24"/>
        </w:rPr>
        <w:t>Integrato</w:t>
      </w:r>
      <w:r w:rsidRPr="00BC0DD0">
        <w:rPr>
          <w:rFonts w:eastAsia="Tahoma"/>
          <w:spacing w:val="40"/>
          <w:sz w:val="24"/>
          <w:szCs w:val="24"/>
        </w:rPr>
        <w:t xml:space="preserve"> </w:t>
      </w:r>
      <w:r w:rsidRPr="00BC0DD0">
        <w:rPr>
          <w:rFonts w:eastAsia="Tahoma"/>
          <w:sz w:val="24"/>
          <w:szCs w:val="24"/>
        </w:rPr>
        <w:t>di</w:t>
      </w:r>
      <w:r w:rsidRPr="00BC0DD0">
        <w:rPr>
          <w:rFonts w:eastAsia="Tahoma"/>
          <w:spacing w:val="40"/>
          <w:sz w:val="24"/>
          <w:szCs w:val="24"/>
        </w:rPr>
        <w:t xml:space="preserve"> </w:t>
      </w:r>
      <w:r w:rsidRPr="00BC0DD0">
        <w:rPr>
          <w:rFonts w:eastAsia="Tahoma"/>
          <w:sz w:val="24"/>
          <w:szCs w:val="24"/>
        </w:rPr>
        <w:t>Attività</w:t>
      </w:r>
      <w:r w:rsidRPr="00BC0DD0">
        <w:rPr>
          <w:rFonts w:eastAsia="Tahoma"/>
          <w:spacing w:val="40"/>
          <w:sz w:val="24"/>
          <w:szCs w:val="24"/>
        </w:rPr>
        <w:t xml:space="preserve"> </w:t>
      </w:r>
      <w:r w:rsidRPr="00BC0DD0">
        <w:rPr>
          <w:rFonts w:eastAsia="Tahoma"/>
          <w:sz w:val="24"/>
          <w:szCs w:val="24"/>
        </w:rPr>
        <w:t>e</w:t>
      </w:r>
      <w:r w:rsidRPr="00BC0DD0">
        <w:rPr>
          <w:rFonts w:eastAsia="Tahoma"/>
          <w:spacing w:val="40"/>
          <w:sz w:val="24"/>
          <w:szCs w:val="24"/>
        </w:rPr>
        <w:t xml:space="preserve"> </w:t>
      </w:r>
      <w:r w:rsidRPr="00BC0DD0">
        <w:rPr>
          <w:rFonts w:eastAsia="Tahoma"/>
          <w:sz w:val="24"/>
          <w:szCs w:val="24"/>
        </w:rPr>
        <w:t>Organizzazione</w:t>
      </w:r>
      <w:r w:rsidRPr="00BC0DD0">
        <w:rPr>
          <w:rFonts w:eastAsia="Tahoma"/>
          <w:spacing w:val="40"/>
          <w:sz w:val="24"/>
          <w:szCs w:val="24"/>
        </w:rPr>
        <w:t xml:space="preserve"> </w:t>
      </w:r>
      <w:r w:rsidRPr="00BC0DD0">
        <w:rPr>
          <w:rFonts w:eastAsia="Tahoma"/>
          <w:sz w:val="24"/>
          <w:szCs w:val="24"/>
        </w:rPr>
        <w:t>(P.I.A.O.</w:t>
      </w:r>
      <w:r w:rsidRPr="00BC0DD0">
        <w:rPr>
          <w:rFonts w:eastAsia="Tahoma"/>
          <w:spacing w:val="40"/>
          <w:sz w:val="24"/>
          <w:szCs w:val="24"/>
        </w:rPr>
        <w:t xml:space="preserve"> </w:t>
      </w:r>
      <w:r w:rsidRPr="00BC0DD0">
        <w:rPr>
          <w:rFonts w:eastAsia="Tahoma"/>
          <w:sz w:val="24"/>
          <w:szCs w:val="24"/>
        </w:rPr>
        <w:t>2026/2028), con cui è stato previsto, tra gli obiettivi prioritari, l’assunzione di</w:t>
      </w:r>
      <w:r w:rsidRPr="003D6493">
        <w:rPr>
          <w:rFonts w:eastAsia="Tahoma"/>
          <w:sz w:val="24"/>
          <w:szCs w:val="24"/>
        </w:rPr>
        <w:t xml:space="preserve"> un istruttore amministrativo</w:t>
      </w:r>
      <w:r w:rsidRPr="00BC0DD0">
        <w:rPr>
          <w:rFonts w:eastAsia="Tahoma"/>
          <w:sz w:val="24"/>
          <w:szCs w:val="24"/>
        </w:rPr>
        <w:t>, a tempo p</w:t>
      </w:r>
      <w:r w:rsidRPr="003D6493">
        <w:rPr>
          <w:rFonts w:eastAsia="Tahoma"/>
          <w:sz w:val="24"/>
          <w:szCs w:val="24"/>
        </w:rPr>
        <w:t xml:space="preserve">arziale </w:t>
      </w:r>
      <w:r w:rsidRPr="00BC0DD0">
        <w:rPr>
          <w:rFonts w:eastAsia="Tahoma"/>
          <w:sz w:val="24"/>
          <w:szCs w:val="24"/>
        </w:rPr>
        <w:t xml:space="preserve">e </w:t>
      </w:r>
      <w:r w:rsidRPr="003D6493">
        <w:rPr>
          <w:rFonts w:eastAsia="Tahoma"/>
          <w:sz w:val="24"/>
          <w:szCs w:val="24"/>
        </w:rPr>
        <w:t>in</w:t>
      </w:r>
      <w:r w:rsidRPr="00BC0DD0">
        <w:rPr>
          <w:rFonts w:eastAsia="Tahoma"/>
          <w:sz w:val="24"/>
          <w:szCs w:val="24"/>
        </w:rPr>
        <w:t>determinato, a seguito di procedura</w:t>
      </w:r>
      <w:r w:rsidRPr="003D6493">
        <w:rPr>
          <w:rFonts w:eastAsia="Tahoma"/>
          <w:sz w:val="24"/>
          <w:szCs w:val="24"/>
        </w:rPr>
        <w:t xml:space="preserve"> di mobilità </w:t>
      </w:r>
      <w:r w:rsidRPr="000100BC">
        <w:rPr>
          <w:rFonts w:eastAsia="Tahoma"/>
          <w:sz w:val="24"/>
          <w:szCs w:val="24"/>
          <w:u w:val="single"/>
        </w:rPr>
        <w:t xml:space="preserve">riservata </w:t>
      </w:r>
      <w:r w:rsidRPr="000100BC">
        <w:rPr>
          <w:u w:val="single"/>
        </w:rPr>
        <w:t>a personale stabilizzato ex ASU percettore del contributo regionale ex L.R. Sicilia n. 1/2024</w:t>
      </w:r>
      <w:r w:rsidRPr="000100BC">
        <w:rPr>
          <w:rFonts w:eastAsia="Tahoma"/>
          <w:sz w:val="24"/>
          <w:szCs w:val="24"/>
          <w:u w:val="single"/>
        </w:rPr>
        <w:t>;</w:t>
      </w:r>
    </w:p>
    <w:p w14:paraId="45ED68E6" w14:textId="77777777" w:rsidR="003D6493" w:rsidRPr="003D6493" w:rsidRDefault="003D6493" w:rsidP="0059734B">
      <w:pPr>
        <w:spacing w:before="2" w:line="276" w:lineRule="auto"/>
        <w:ind w:left="851" w:right="1"/>
        <w:jc w:val="both"/>
        <w:rPr>
          <w:sz w:val="24"/>
          <w:szCs w:val="24"/>
        </w:rPr>
      </w:pPr>
    </w:p>
    <w:p w14:paraId="444C428B" w14:textId="572276FD" w:rsidR="00BC0DD0" w:rsidRPr="003D6493" w:rsidRDefault="00BC0DD0" w:rsidP="0059734B">
      <w:pPr>
        <w:numPr>
          <w:ilvl w:val="0"/>
          <w:numId w:val="6"/>
        </w:numPr>
        <w:spacing w:before="2" w:line="276" w:lineRule="auto"/>
        <w:ind w:left="851" w:right="1" w:hanging="425"/>
        <w:jc w:val="both"/>
        <w:rPr>
          <w:sz w:val="24"/>
          <w:szCs w:val="24"/>
        </w:rPr>
      </w:pPr>
      <w:r w:rsidRPr="00BC0DD0">
        <w:rPr>
          <w:rFonts w:eastAsia="Tahoma"/>
          <w:sz w:val="24"/>
          <w:szCs w:val="24"/>
        </w:rPr>
        <w:t>l</w:t>
      </w:r>
      <w:r w:rsidRPr="00BC0DD0">
        <w:rPr>
          <w:color w:val="000009"/>
          <w:sz w:val="24"/>
          <w:szCs w:val="24"/>
        </w:rPr>
        <w:t xml:space="preserve">a determinazione dirigenziale n. </w:t>
      </w:r>
      <w:proofErr w:type="gramStart"/>
      <w:r w:rsidRPr="00BC0DD0">
        <w:rPr>
          <w:color w:val="000009"/>
          <w:sz w:val="24"/>
          <w:szCs w:val="24"/>
        </w:rPr>
        <w:t>del</w:t>
      </w:r>
      <w:r w:rsidRPr="003D6493">
        <w:rPr>
          <w:color w:val="000009"/>
          <w:sz w:val="24"/>
          <w:szCs w:val="24"/>
        </w:rPr>
        <w:t xml:space="preserve"> </w:t>
      </w:r>
      <w:r w:rsidRPr="00BC0DD0">
        <w:rPr>
          <w:color w:val="000009"/>
          <w:sz w:val="24"/>
          <w:szCs w:val="24"/>
        </w:rPr>
        <w:t>,</w:t>
      </w:r>
      <w:proofErr w:type="gramEnd"/>
      <w:r w:rsidRPr="00BC0DD0">
        <w:rPr>
          <w:color w:val="000009"/>
          <w:sz w:val="24"/>
          <w:szCs w:val="24"/>
        </w:rPr>
        <w:t xml:space="preserve"> con la quale è stat</w:t>
      </w:r>
      <w:r w:rsidRPr="003D6493">
        <w:rPr>
          <w:color w:val="000009"/>
          <w:sz w:val="24"/>
          <w:szCs w:val="24"/>
        </w:rPr>
        <w:t>a</w:t>
      </w:r>
      <w:r w:rsidRPr="00BC0DD0">
        <w:rPr>
          <w:color w:val="000009"/>
          <w:sz w:val="24"/>
          <w:szCs w:val="24"/>
        </w:rPr>
        <w:t xml:space="preserve"> indett</w:t>
      </w:r>
      <w:r w:rsidRPr="003D6493">
        <w:rPr>
          <w:color w:val="000009"/>
          <w:sz w:val="24"/>
          <w:szCs w:val="24"/>
        </w:rPr>
        <w:t>a</w:t>
      </w:r>
      <w:r w:rsidR="003D6493" w:rsidRPr="003D6493">
        <w:rPr>
          <w:color w:val="000009"/>
          <w:sz w:val="24"/>
          <w:szCs w:val="24"/>
        </w:rPr>
        <w:t xml:space="preserve">la procedura di mobilità volontaria ai sensi dell’art.30 del </w:t>
      </w:r>
      <w:proofErr w:type="spellStart"/>
      <w:r w:rsidR="003D6493" w:rsidRPr="003D6493">
        <w:rPr>
          <w:color w:val="000009"/>
          <w:sz w:val="24"/>
          <w:szCs w:val="24"/>
        </w:rPr>
        <w:t>D.Ls</w:t>
      </w:r>
      <w:proofErr w:type="spellEnd"/>
      <w:r w:rsidR="003D6493" w:rsidRPr="003D6493">
        <w:rPr>
          <w:color w:val="000009"/>
          <w:sz w:val="24"/>
          <w:szCs w:val="24"/>
        </w:rPr>
        <w:t>. 165/</w:t>
      </w:r>
      <w:proofErr w:type="gramStart"/>
      <w:r w:rsidR="003D6493" w:rsidRPr="003D6493">
        <w:rPr>
          <w:color w:val="000009"/>
          <w:sz w:val="24"/>
          <w:szCs w:val="24"/>
        </w:rPr>
        <w:t>2001</w:t>
      </w:r>
      <w:r w:rsidRPr="00BC0DD0">
        <w:rPr>
          <w:color w:val="000009"/>
          <w:sz w:val="24"/>
          <w:szCs w:val="24"/>
        </w:rPr>
        <w:t>,  per</w:t>
      </w:r>
      <w:proofErr w:type="gramEnd"/>
      <w:r w:rsidRPr="00BC0DD0">
        <w:rPr>
          <w:color w:val="000009"/>
          <w:sz w:val="24"/>
          <w:szCs w:val="24"/>
        </w:rPr>
        <w:t xml:space="preserve"> la copertura di n.</w:t>
      </w:r>
      <w:r w:rsidR="003D6493" w:rsidRPr="003D6493">
        <w:rPr>
          <w:color w:val="000009"/>
          <w:sz w:val="24"/>
          <w:szCs w:val="24"/>
        </w:rPr>
        <w:t>1</w:t>
      </w:r>
      <w:r w:rsidRPr="00BC0DD0">
        <w:rPr>
          <w:color w:val="000009"/>
          <w:sz w:val="24"/>
          <w:szCs w:val="24"/>
        </w:rPr>
        <w:t xml:space="preserve"> post</w:t>
      </w:r>
      <w:r w:rsidR="003D6493" w:rsidRPr="003D6493">
        <w:rPr>
          <w:color w:val="000009"/>
          <w:sz w:val="24"/>
          <w:szCs w:val="24"/>
        </w:rPr>
        <w:t>o</w:t>
      </w:r>
      <w:r w:rsidRPr="00BC0DD0">
        <w:rPr>
          <w:color w:val="000009"/>
          <w:sz w:val="24"/>
          <w:szCs w:val="24"/>
        </w:rPr>
        <w:t xml:space="preserve"> a tempo </w:t>
      </w:r>
      <w:r w:rsidR="003D6493" w:rsidRPr="003D6493">
        <w:rPr>
          <w:color w:val="000009"/>
          <w:sz w:val="24"/>
          <w:szCs w:val="24"/>
        </w:rPr>
        <w:t xml:space="preserve">parziale ( 20 ore settimanali) </w:t>
      </w:r>
      <w:r w:rsidRPr="00BC0DD0">
        <w:rPr>
          <w:color w:val="000009"/>
          <w:sz w:val="24"/>
          <w:szCs w:val="24"/>
        </w:rPr>
        <w:t xml:space="preserve"> e indeterminato</w:t>
      </w:r>
      <w:r w:rsidR="003D6493" w:rsidRPr="003D6493">
        <w:rPr>
          <w:color w:val="000009"/>
          <w:sz w:val="24"/>
          <w:szCs w:val="24"/>
        </w:rPr>
        <w:t xml:space="preserve"> di Istruttore  Ammnistrativo </w:t>
      </w:r>
      <w:r w:rsidRPr="00BC0DD0">
        <w:rPr>
          <w:color w:val="000009"/>
          <w:sz w:val="24"/>
          <w:szCs w:val="24"/>
        </w:rPr>
        <w:t xml:space="preserve">”, Area degli </w:t>
      </w:r>
      <w:r w:rsidR="003D6493" w:rsidRPr="003D6493">
        <w:rPr>
          <w:color w:val="000009"/>
          <w:sz w:val="24"/>
          <w:szCs w:val="24"/>
        </w:rPr>
        <w:t>istruttori ;</w:t>
      </w:r>
    </w:p>
    <w:p w14:paraId="10B00861" w14:textId="77777777" w:rsidR="003D6493" w:rsidRDefault="003D6493" w:rsidP="0059734B">
      <w:pPr>
        <w:pStyle w:val="Paragrafoelenco"/>
        <w:ind w:left="851"/>
        <w:rPr>
          <w:sz w:val="24"/>
          <w:szCs w:val="24"/>
        </w:rPr>
      </w:pPr>
    </w:p>
    <w:p w14:paraId="7E5A832D" w14:textId="77777777" w:rsidR="00BC0DD0" w:rsidRPr="00BC0DD0" w:rsidRDefault="00BC0DD0" w:rsidP="0059734B">
      <w:pPr>
        <w:numPr>
          <w:ilvl w:val="0"/>
          <w:numId w:val="5"/>
        </w:numPr>
        <w:tabs>
          <w:tab w:val="left" w:pos="709"/>
        </w:tabs>
        <w:spacing w:before="1" w:line="276" w:lineRule="auto"/>
        <w:ind w:left="851" w:hanging="425"/>
        <w:jc w:val="both"/>
        <w:rPr>
          <w:sz w:val="24"/>
        </w:rPr>
      </w:pPr>
      <w:r w:rsidRPr="00BC0DD0">
        <w:rPr>
          <w:color w:val="000009"/>
          <w:sz w:val="24"/>
        </w:rPr>
        <w:t xml:space="preserve">   il</w:t>
      </w:r>
      <w:r w:rsidRPr="00BC0DD0">
        <w:rPr>
          <w:color w:val="000009"/>
          <w:spacing w:val="-2"/>
          <w:sz w:val="24"/>
        </w:rPr>
        <w:t xml:space="preserve"> </w:t>
      </w:r>
      <w:r w:rsidRPr="00BC0DD0">
        <w:rPr>
          <w:color w:val="000009"/>
          <w:sz w:val="24"/>
        </w:rPr>
        <w:t>Contratto</w:t>
      </w:r>
      <w:r w:rsidRPr="00BC0DD0">
        <w:rPr>
          <w:color w:val="000009"/>
          <w:spacing w:val="-1"/>
          <w:sz w:val="24"/>
        </w:rPr>
        <w:t xml:space="preserve"> </w:t>
      </w:r>
      <w:r w:rsidRPr="00BC0DD0">
        <w:rPr>
          <w:color w:val="000009"/>
          <w:sz w:val="24"/>
        </w:rPr>
        <w:t>Collettivo</w:t>
      </w:r>
      <w:r w:rsidRPr="00BC0DD0">
        <w:rPr>
          <w:color w:val="000009"/>
          <w:spacing w:val="-1"/>
          <w:sz w:val="24"/>
        </w:rPr>
        <w:t xml:space="preserve"> </w:t>
      </w:r>
      <w:r w:rsidRPr="00BC0DD0">
        <w:rPr>
          <w:color w:val="000009"/>
          <w:sz w:val="24"/>
        </w:rPr>
        <w:t>Nazionale</w:t>
      </w:r>
      <w:r w:rsidRPr="00BC0DD0">
        <w:rPr>
          <w:color w:val="000009"/>
          <w:spacing w:val="-3"/>
          <w:sz w:val="24"/>
        </w:rPr>
        <w:t xml:space="preserve"> </w:t>
      </w:r>
      <w:r w:rsidRPr="00BC0DD0">
        <w:rPr>
          <w:color w:val="000009"/>
          <w:sz w:val="24"/>
        </w:rPr>
        <w:t>del</w:t>
      </w:r>
      <w:r w:rsidRPr="00BC0DD0">
        <w:rPr>
          <w:color w:val="000009"/>
          <w:spacing w:val="-1"/>
          <w:sz w:val="24"/>
        </w:rPr>
        <w:t xml:space="preserve"> </w:t>
      </w:r>
      <w:r w:rsidRPr="00BC0DD0">
        <w:rPr>
          <w:color w:val="000009"/>
          <w:sz w:val="24"/>
        </w:rPr>
        <w:t>Comparto</w:t>
      </w:r>
      <w:r w:rsidRPr="00BC0DD0">
        <w:rPr>
          <w:color w:val="000009"/>
          <w:spacing w:val="-2"/>
          <w:sz w:val="24"/>
        </w:rPr>
        <w:t xml:space="preserve"> </w:t>
      </w:r>
      <w:r w:rsidRPr="00BC0DD0">
        <w:rPr>
          <w:color w:val="000009"/>
          <w:sz w:val="24"/>
        </w:rPr>
        <w:t>Funzioni</w:t>
      </w:r>
      <w:r w:rsidRPr="00BC0DD0">
        <w:rPr>
          <w:color w:val="000009"/>
          <w:spacing w:val="1"/>
          <w:sz w:val="24"/>
        </w:rPr>
        <w:t xml:space="preserve"> </w:t>
      </w:r>
      <w:r w:rsidRPr="00BC0DD0">
        <w:rPr>
          <w:color w:val="000009"/>
          <w:sz w:val="24"/>
        </w:rPr>
        <w:t>Locali</w:t>
      </w:r>
      <w:r w:rsidRPr="00BC0DD0">
        <w:rPr>
          <w:color w:val="000009"/>
          <w:spacing w:val="-1"/>
          <w:sz w:val="24"/>
        </w:rPr>
        <w:t xml:space="preserve"> 2022/2024 del 23</w:t>
      </w:r>
      <w:r w:rsidRPr="00BC0DD0">
        <w:rPr>
          <w:color w:val="000009"/>
          <w:spacing w:val="-2"/>
          <w:sz w:val="24"/>
        </w:rPr>
        <w:t>/02/2026;</w:t>
      </w:r>
    </w:p>
    <w:p w14:paraId="716762A9" w14:textId="77777777" w:rsidR="00BC0DD0" w:rsidRPr="00BC0DD0" w:rsidRDefault="00BC0DD0" w:rsidP="0059734B">
      <w:pPr>
        <w:numPr>
          <w:ilvl w:val="0"/>
          <w:numId w:val="5"/>
        </w:numPr>
        <w:spacing w:before="273" w:line="276" w:lineRule="auto"/>
        <w:ind w:left="851" w:right="138" w:hanging="425"/>
        <w:jc w:val="both"/>
        <w:rPr>
          <w:sz w:val="24"/>
          <w:szCs w:val="24"/>
        </w:rPr>
      </w:pPr>
      <w:bookmarkStart w:id="0" w:name="_Hlk233977654"/>
      <w:r w:rsidRPr="00BC0DD0">
        <w:rPr>
          <w:color w:val="000009"/>
          <w:sz w:val="24"/>
          <w:szCs w:val="24"/>
        </w:rPr>
        <w:t>il vigente “Regolamento per l’acquisizione delle risorse umane”, come modificato da ultimo con Deliberazione di G.C. n.</w:t>
      </w:r>
      <w:r w:rsidRPr="00BC0DD0">
        <w:rPr>
          <w:sz w:val="24"/>
          <w:szCs w:val="24"/>
        </w:rPr>
        <w:t xml:space="preserve">  131 del 05.06.2025</w:t>
      </w:r>
      <w:bookmarkEnd w:id="0"/>
      <w:r w:rsidRPr="00BC0DD0">
        <w:rPr>
          <w:color w:val="000009"/>
          <w:sz w:val="24"/>
          <w:szCs w:val="24"/>
        </w:rPr>
        <w:t>;</w:t>
      </w:r>
    </w:p>
    <w:p w14:paraId="2640DD6A" w14:textId="77777777" w:rsidR="00BC0DD0" w:rsidRPr="00BC0DD0" w:rsidRDefault="00BC0DD0" w:rsidP="0059734B">
      <w:pPr>
        <w:ind w:left="851" w:hanging="425"/>
        <w:jc w:val="both"/>
        <w:rPr>
          <w:sz w:val="24"/>
          <w:szCs w:val="24"/>
        </w:rPr>
      </w:pPr>
    </w:p>
    <w:p w14:paraId="217AF444" w14:textId="77777777" w:rsidR="00BC0DD0" w:rsidRPr="00BC0DD0" w:rsidRDefault="00BC0DD0" w:rsidP="0059734B">
      <w:pPr>
        <w:numPr>
          <w:ilvl w:val="0"/>
          <w:numId w:val="5"/>
        </w:numPr>
        <w:ind w:left="851" w:right="144" w:hanging="425"/>
        <w:jc w:val="both"/>
        <w:rPr>
          <w:sz w:val="24"/>
          <w:szCs w:val="24"/>
        </w:rPr>
      </w:pPr>
      <w:r w:rsidRPr="00BC0DD0">
        <w:rPr>
          <w:color w:val="000009"/>
          <w:sz w:val="24"/>
          <w:szCs w:val="24"/>
        </w:rPr>
        <w:t>il “Regolamento sull’Ordinamento degli uffici e dei servizi”, come modificato da ultimo con Deliberazione di G.C. n.  272 del 12/12/2018, per le parti applicabili alla presente procedura;</w:t>
      </w:r>
    </w:p>
    <w:p w14:paraId="04F9967E" w14:textId="77777777" w:rsidR="00BC0DD0" w:rsidRPr="00BC0DD0" w:rsidRDefault="00BC0DD0" w:rsidP="00BC0DD0">
      <w:pPr>
        <w:jc w:val="both"/>
        <w:rPr>
          <w:sz w:val="24"/>
          <w:szCs w:val="24"/>
        </w:rPr>
      </w:pPr>
    </w:p>
    <w:p w14:paraId="523B6D33" w14:textId="77777777" w:rsidR="004433B7" w:rsidRDefault="004433B7">
      <w:pPr>
        <w:pStyle w:val="Corpotesto"/>
        <w:spacing w:before="1"/>
        <w:ind w:left="0"/>
        <w:jc w:val="left"/>
      </w:pPr>
    </w:p>
    <w:p w14:paraId="4CD93171" w14:textId="77777777" w:rsidR="004433B7" w:rsidRDefault="00EC402D">
      <w:pPr>
        <w:pStyle w:val="Titolo1"/>
      </w:pPr>
      <w:r>
        <w:t>RENDE</w:t>
      </w:r>
      <w:r>
        <w:rPr>
          <w:spacing w:val="-5"/>
        </w:rPr>
        <w:t xml:space="preserve"> </w:t>
      </w:r>
      <w:r>
        <w:rPr>
          <w:spacing w:val="-4"/>
        </w:rPr>
        <w:t>NOTO</w:t>
      </w:r>
    </w:p>
    <w:p w14:paraId="434A95D1" w14:textId="77777777" w:rsidR="004433B7" w:rsidRDefault="004433B7">
      <w:pPr>
        <w:pStyle w:val="Corpotesto"/>
        <w:spacing w:before="5"/>
        <w:ind w:left="0"/>
        <w:jc w:val="left"/>
        <w:rPr>
          <w:b/>
        </w:rPr>
      </w:pPr>
    </w:p>
    <w:p w14:paraId="7071FFE8" w14:textId="77777777" w:rsidR="003D6493" w:rsidRPr="003E323B" w:rsidRDefault="00EC402D" w:rsidP="005B7E2B">
      <w:pPr>
        <w:numPr>
          <w:ilvl w:val="0"/>
          <w:numId w:val="6"/>
        </w:numPr>
        <w:spacing w:before="2" w:line="276" w:lineRule="auto"/>
        <w:ind w:left="284" w:right="1" w:firstLine="64"/>
        <w:jc w:val="both"/>
        <w:rPr>
          <w:sz w:val="24"/>
          <w:szCs w:val="24"/>
          <w:u w:val="single"/>
        </w:rPr>
      </w:pPr>
      <w:r>
        <w:t>che</w:t>
      </w:r>
      <w:r>
        <w:rPr>
          <w:spacing w:val="-1"/>
        </w:rPr>
        <w:t xml:space="preserve"> </w:t>
      </w:r>
      <w:r>
        <w:t>il Comune</w:t>
      </w:r>
      <w:r>
        <w:rPr>
          <w:spacing w:val="-1"/>
        </w:rPr>
        <w:t xml:space="preserve"> </w:t>
      </w:r>
      <w:r>
        <w:t xml:space="preserve">di </w:t>
      </w:r>
      <w:r w:rsidR="003D6493">
        <w:t xml:space="preserve">Cefalù </w:t>
      </w:r>
      <w:r>
        <w:t>intende</w:t>
      </w:r>
      <w:r>
        <w:rPr>
          <w:spacing w:val="-1"/>
        </w:rPr>
        <w:t xml:space="preserve"> </w:t>
      </w:r>
      <w:r>
        <w:t>procedere</w:t>
      </w:r>
      <w:r>
        <w:rPr>
          <w:spacing w:val="-1"/>
        </w:rPr>
        <w:t xml:space="preserve"> </w:t>
      </w:r>
      <w:r>
        <w:t>alla</w:t>
      </w:r>
      <w:r>
        <w:rPr>
          <w:spacing w:val="-1"/>
        </w:rPr>
        <w:t xml:space="preserve"> </w:t>
      </w:r>
      <w:r>
        <w:t>copertura</w:t>
      </w:r>
      <w:r>
        <w:rPr>
          <w:spacing w:val="-1"/>
        </w:rPr>
        <w:t xml:space="preserve"> </w:t>
      </w:r>
      <w:r>
        <w:t>di n. 1</w:t>
      </w:r>
      <w:r>
        <w:rPr>
          <w:spacing w:val="-1"/>
        </w:rPr>
        <w:t xml:space="preserve"> </w:t>
      </w:r>
      <w:r>
        <w:t>posti di Istruttore</w:t>
      </w:r>
      <w:r>
        <w:rPr>
          <w:spacing w:val="-1"/>
        </w:rPr>
        <w:t xml:space="preserve"> </w:t>
      </w:r>
      <w:r>
        <w:t xml:space="preserve">amministrativo, Area degli Istruttori, tramite mobilità esterna ex art. 30 </w:t>
      </w:r>
      <w:proofErr w:type="spellStart"/>
      <w:r>
        <w:t>D.Lgs.</w:t>
      </w:r>
      <w:proofErr w:type="spellEnd"/>
      <w:r>
        <w:t xml:space="preserve"> 165/2001</w:t>
      </w:r>
      <w:r w:rsidR="003D6493" w:rsidRPr="003E323B">
        <w:rPr>
          <w:u w:val="single"/>
        </w:rPr>
        <w:t xml:space="preserve">, </w:t>
      </w:r>
      <w:r w:rsidR="003D6493" w:rsidRPr="003E323B">
        <w:rPr>
          <w:rFonts w:eastAsia="Tahoma"/>
          <w:sz w:val="24"/>
          <w:szCs w:val="24"/>
          <w:u w:val="single"/>
        </w:rPr>
        <w:t xml:space="preserve">riservata </w:t>
      </w:r>
      <w:r w:rsidR="003D6493" w:rsidRPr="003E323B">
        <w:rPr>
          <w:u w:val="single"/>
        </w:rPr>
        <w:t>a personale stabilizzato ex ASU percettore del contributo regionale ex L.R. Sicilia n. 1/2024</w:t>
      </w:r>
      <w:r w:rsidR="003D6493" w:rsidRPr="003E323B">
        <w:rPr>
          <w:rFonts w:eastAsia="Tahoma"/>
          <w:sz w:val="24"/>
          <w:szCs w:val="24"/>
          <w:u w:val="single"/>
        </w:rPr>
        <w:t>;</w:t>
      </w:r>
    </w:p>
    <w:p w14:paraId="1F623DA2" w14:textId="3AA0AB37" w:rsidR="004433B7" w:rsidRDefault="004433B7">
      <w:pPr>
        <w:pStyle w:val="Corpotesto"/>
        <w:spacing w:line="237" w:lineRule="auto"/>
        <w:ind w:right="3"/>
      </w:pPr>
    </w:p>
    <w:p w14:paraId="16E32700" w14:textId="77777777" w:rsidR="004433B7" w:rsidRDefault="004433B7">
      <w:pPr>
        <w:pStyle w:val="Corpotesto"/>
        <w:spacing w:before="2"/>
        <w:ind w:left="0"/>
        <w:jc w:val="left"/>
      </w:pPr>
    </w:p>
    <w:p w14:paraId="235BF8DA" w14:textId="77777777" w:rsidR="004433B7" w:rsidRDefault="00EC402D">
      <w:pPr>
        <w:pStyle w:val="Titolo2"/>
        <w:spacing w:before="0"/>
      </w:pPr>
      <w:r>
        <w:t>Art.</w:t>
      </w:r>
      <w:r>
        <w:rPr>
          <w:spacing w:val="-2"/>
        </w:rPr>
        <w:t xml:space="preserve"> </w:t>
      </w:r>
      <w:r>
        <w:t>1</w:t>
      </w:r>
      <w:r>
        <w:rPr>
          <w:spacing w:val="-1"/>
        </w:rPr>
        <w:t xml:space="preserve"> </w:t>
      </w:r>
      <w:r>
        <w:t>-</w:t>
      </w:r>
      <w:r>
        <w:rPr>
          <w:spacing w:val="-2"/>
        </w:rPr>
        <w:t xml:space="preserve"> Oggetto</w:t>
      </w:r>
    </w:p>
    <w:p w14:paraId="1A669279" w14:textId="1CF7ED5A" w:rsidR="004433B7" w:rsidRDefault="00EC402D">
      <w:pPr>
        <w:pStyle w:val="Corpotesto"/>
        <w:spacing w:before="2"/>
        <w:ind w:right="3"/>
      </w:pPr>
      <w:r>
        <w:t xml:space="preserve">È indetta una procedura di mobilità volontaria, per passaggio diretto tra pubbliche amministrazioni ai sensi dell’art. 30 del </w:t>
      </w:r>
      <w:proofErr w:type="spellStart"/>
      <w:r>
        <w:t>D.Lgs.</w:t>
      </w:r>
      <w:proofErr w:type="spellEnd"/>
      <w:r>
        <w:t xml:space="preserve"> 165/2001, per la copertura di n. 1 posto di Istruttore amministrativo</w:t>
      </w:r>
      <w:r>
        <w:rPr>
          <w:spacing w:val="-3"/>
        </w:rPr>
        <w:t xml:space="preserve"> </w:t>
      </w:r>
      <w:r>
        <w:t>- Area degli Istruttori (CCNL Funzioni locali) -, con contratto di lavoro a tempo p</w:t>
      </w:r>
      <w:r w:rsidR="003D6493">
        <w:t>arziale (20 ore settimanali)</w:t>
      </w:r>
      <w:r>
        <w:t xml:space="preserve"> e indeterminato, presso il Comune di </w:t>
      </w:r>
      <w:r w:rsidR="003D6493">
        <w:t>Cefalù (PA)</w:t>
      </w:r>
      <w:r>
        <w:t>.</w:t>
      </w:r>
    </w:p>
    <w:p w14:paraId="6C0DE62D" w14:textId="730B26A3" w:rsidR="004433B7" w:rsidRDefault="00EC402D">
      <w:pPr>
        <w:pStyle w:val="Corpotesto"/>
        <w:spacing w:line="242" w:lineRule="auto"/>
        <w:ind w:right="5"/>
      </w:pPr>
      <w:r>
        <w:t>La procedura è prevista dal Piano triennale dei fabbisogni di personale 2026-2028 (</w:t>
      </w:r>
      <w:r w:rsidR="003D6493">
        <w:t>contenuto nel</w:t>
      </w:r>
      <w:r>
        <w:t xml:space="preserve"> PIAO),</w:t>
      </w:r>
      <w:r w:rsidR="008A71A8">
        <w:t xml:space="preserve"> </w:t>
      </w:r>
      <w:r w:rsidR="003D6493">
        <w:lastRenderedPageBreak/>
        <w:t xml:space="preserve">approvato con </w:t>
      </w:r>
      <w:r w:rsidR="003D6493" w:rsidRPr="00BC0DD0">
        <w:rPr>
          <w:rFonts w:eastAsia="Tahoma"/>
          <w:sz w:val="24"/>
          <w:szCs w:val="24"/>
        </w:rPr>
        <w:t xml:space="preserve">deliberazione della Giunta Comunale n. 88 </w:t>
      </w:r>
      <w:r w:rsidR="003D6493" w:rsidRPr="00BC0DD0">
        <w:rPr>
          <w:rFonts w:eastAsia="Tahoma" w:cs="Tahoma"/>
        </w:rPr>
        <w:t>del 27.04.2026</w:t>
      </w:r>
      <w:r w:rsidR="003D6493">
        <w:rPr>
          <w:rFonts w:eastAsia="Tahoma" w:cs="Tahoma"/>
        </w:rPr>
        <w:t>.</w:t>
      </w:r>
    </w:p>
    <w:p w14:paraId="6C442B5B" w14:textId="77777777" w:rsidR="004433B7" w:rsidRDefault="00EC402D">
      <w:pPr>
        <w:pStyle w:val="Titolo2"/>
        <w:spacing w:before="243"/>
      </w:pPr>
      <w:r>
        <w:t>Art.</w:t>
      </w:r>
      <w:r>
        <w:rPr>
          <w:spacing w:val="-6"/>
        </w:rPr>
        <w:t xml:space="preserve"> </w:t>
      </w:r>
      <w:r>
        <w:t>2</w:t>
      </w:r>
      <w:r>
        <w:rPr>
          <w:spacing w:val="-5"/>
        </w:rPr>
        <w:t xml:space="preserve"> </w:t>
      </w:r>
      <w:r>
        <w:t>-</w:t>
      </w:r>
      <w:r>
        <w:rPr>
          <w:spacing w:val="-5"/>
        </w:rPr>
        <w:t xml:space="preserve"> </w:t>
      </w:r>
      <w:r>
        <w:t>Trattamento</w:t>
      </w:r>
      <w:r>
        <w:rPr>
          <w:spacing w:val="-4"/>
        </w:rPr>
        <w:t xml:space="preserve"> </w:t>
      </w:r>
      <w:r>
        <w:t>giuridico</w:t>
      </w:r>
      <w:r>
        <w:rPr>
          <w:spacing w:val="-5"/>
        </w:rPr>
        <w:t xml:space="preserve"> </w:t>
      </w:r>
      <w:r>
        <w:t>ed</w:t>
      </w:r>
      <w:r>
        <w:rPr>
          <w:spacing w:val="-4"/>
        </w:rPr>
        <w:t xml:space="preserve"> </w:t>
      </w:r>
      <w:r>
        <w:rPr>
          <w:spacing w:val="-2"/>
        </w:rPr>
        <w:t>economico</w:t>
      </w:r>
    </w:p>
    <w:p w14:paraId="0E402830" w14:textId="0DD621A5" w:rsidR="004433B7" w:rsidRDefault="00EC402D">
      <w:pPr>
        <w:pStyle w:val="Corpotesto"/>
        <w:spacing w:before="2"/>
        <w:ind w:right="4"/>
      </w:pPr>
      <w:r>
        <w:t>Al</w:t>
      </w:r>
      <w:r>
        <w:rPr>
          <w:spacing w:val="-9"/>
        </w:rPr>
        <w:t xml:space="preserve"> </w:t>
      </w:r>
      <w:r>
        <w:t>dipendente</w:t>
      </w:r>
      <w:r>
        <w:rPr>
          <w:spacing w:val="-9"/>
        </w:rPr>
        <w:t xml:space="preserve"> </w:t>
      </w:r>
      <w:r>
        <w:t>trasferito</w:t>
      </w:r>
      <w:r>
        <w:rPr>
          <w:spacing w:val="-9"/>
        </w:rPr>
        <w:t xml:space="preserve"> </w:t>
      </w:r>
      <w:r>
        <w:t>si</w:t>
      </w:r>
      <w:r>
        <w:rPr>
          <w:spacing w:val="-9"/>
        </w:rPr>
        <w:t xml:space="preserve"> </w:t>
      </w:r>
      <w:r>
        <w:t>applica,</w:t>
      </w:r>
      <w:r>
        <w:rPr>
          <w:spacing w:val="-8"/>
        </w:rPr>
        <w:t xml:space="preserve"> </w:t>
      </w:r>
      <w:r>
        <w:t>ai</w:t>
      </w:r>
      <w:r>
        <w:rPr>
          <w:spacing w:val="-9"/>
        </w:rPr>
        <w:t xml:space="preserve"> </w:t>
      </w:r>
      <w:r>
        <w:t>sensi</w:t>
      </w:r>
      <w:r>
        <w:rPr>
          <w:spacing w:val="-9"/>
        </w:rPr>
        <w:t xml:space="preserve"> </w:t>
      </w:r>
      <w:r>
        <w:t>dell’art.</w:t>
      </w:r>
      <w:r>
        <w:rPr>
          <w:spacing w:val="-9"/>
        </w:rPr>
        <w:t xml:space="preserve"> </w:t>
      </w:r>
      <w:r>
        <w:t>30,</w:t>
      </w:r>
      <w:r>
        <w:rPr>
          <w:spacing w:val="-9"/>
        </w:rPr>
        <w:t xml:space="preserve"> </w:t>
      </w:r>
      <w:r>
        <w:t>comma</w:t>
      </w:r>
      <w:r>
        <w:rPr>
          <w:spacing w:val="-9"/>
        </w:rPr>
        <w:t xml:space="preserve"> </w:t>
      </w:r>
      <w:r>
        <w:t>2-quinquies,</w:t>
      </w:r>
      <w:r>
        <w:rPr>
          <w:spacing w:val="-9"/>
        </w:rPr>
        <w:t xml:space="preserve"> </w:t>
      </w:r>
      <w:r>
        <w:t>del</w:t>
      </w:r>
      <w:r>
        <w:rPr>
          <w:spacing w:val="-9"/>
        </w:rPr>
        <w:t xml:space="preserve"> </w:t>
      </w:r>
      <w:proofErr w:type="spellStart"/>
      <w:r>
        <w:t>D.Lgs.</w:t>
      </w:r>
      <w:proofErr w:type="spellEnd"/>
      <w:r>
        <w:rPr>
          <w:spacing w:val="-9"/>
        </w:rPr>
        <w:t xml:space="preserve"> </w:t>
      </w:r>
      <w:r>
        <w:t>165/2001,</w:t>
      </w:r>
      <w:r>
        <w:rPr>
          <w:spacing w:val="-9"/>
        </w:rPr>
        <w:t xml:space="preserve"> </w:t>
      </w:r>
      <w:r>
        <w:t>esclusivamente il trattamento giuridico ed economico, compreso quello accessorio, previsto dai contratti collettivi vigenti nel comparto Funzioni locali e dal contratto decentrato del Comune di Ponzone, con</w:t>
      </w:r>
      <w:r>
        <w:rPr>
          <w:spacing w:val="-1"/>
        </w:rPr>
        <w:t xml:space="preserve"> </w:t>
      </w:r>
      <w:r>
        <w:t>inquadramento nell’Area degli Istruttori. Il rapporto è a tempo p</w:t>
      </w:r>
      <w:r w:rsidR="003D6493">
        <w:t xml:space="preserve">arziale </w:t>
      </w:r>
      <w:r>
        <w:t>(</w:t>
      </w:r>
      <w:r w:rsidR="003D6493">
        <w:t>20</w:t>
      </w:r>
      <w:r>
        <w:t xml:space="preserve"> ore settimanali) e indeterminato.</w:t>
      </w:r>
    </w:p>
    <w:p w14:paraId="4E528317" w14:textId="77777777" w:rsidR="004433B7" w:rsidRDefault="00EC402D">
      <w:pPr>
        <w:pStyle w:val="Corpotesto"/>
      </w:pPr>
      <w:r>
        <w:t>Il</w:t>
      </w:r>
      <w:r>
        <w:rPr>
          <w:spacing w:val="-7"/>
        </w:rPr>
        <w:t xml:space="preserve"> </w:t>
      </w:r>
      <w:r>
        <w:t>trattamento</w:t>
      </w:r>
      <w:r>
        <w:rPr>
          <w:spacing w:val="-6"/>
        </w:rPr>
        <w:t xml:space="preserve"> </w:t>
      </w:r>
      <w:r>
        <w:t>economico</w:t>
      </w:r>
      <w:r>
        <w:rPr>
          <w:spacing w:val="-5"/>
        </w:rPr>
        <w:t xml:space="preserve"> </w:t>
      </w:r>
      <w:r>
        <w:t>tabellare</w:t>
      </w:r>
      <w:r>
        <w:rPr>
          <w:spacing w:val="-6"/>
        </w:rPr>
        <w:t xml:space="preserve"> </w:t>
      </w:r>
      <w:r>
        <w:t>corrisponde</w:t>
      </w:r>
      <w:r>
        <w:rPr>
          <w:spacing w:val="-7"/>
        </w:rPr>
        <w:t xml:space="preserve"> </w:t>
      </w:r>
      <w:r>
        <w:t>a</w:t>
      </w:r>
      <w:r>
        <w:rPr>
          <w:spacing w:val="-6"/>
        </w:rPr>
        <w:t xml:space="preserve"> </w:t>
      </w:r>
      <w:r>
        <w:t>quello</w:t>
      </w:r>
      <w:r>
        <w:rPr>
          <w:spacing w:val="-6"/>
        </w:rPr>
        <w:t xml:space="preserve"> </w:t>
      </w:r>
      <w:r>
        <w:t>previsto</w:t>
      </w:r>
      <w:r>
        <w:rPr>
          <w:spacing w:val="-6"/>
        </w:rPr>
        <w:t xml:space="preserve"> </w:t>
      </w:r>
      <w:r>
        <w:t>per</w:t>
      </w:r>
      <w:r>
        <w:rPr>
          <w:spacing w:val="-7"/>
        </w:rPr>
        <w:t xml:space="preserve"> </w:t>
      </w:r>
      <w:r>
        <w:t>la</w:t>
      </w:r>
      <w:r>
        <w:rPr>
          <w:spacing w:val="-6"/>
        </w:rPr>
        <w:t xml:space="preserve"> </w:t>
      </w:r>
      <w:r>
        <w:t>posizione</w:t>
      </w:r>
      <w:r>
        <w:rPr>
          <w:spacing w:val="-6"/>
        </w:rPr>
        <w:t xml:space="preserve"> </w:t>
      </w:r>
      <w:r>
        <w:t>economica</w:t>
      </w:r>
      <w:r>
        <w:rPr>
          <w:spacing w:val="-6"/>
        </w:rPr>
        <w:t xml:space="preserve"> </w:t>
      </w:r>
      <w:r>
        <w:t>di</w:t>
      </w:r>
      <w:r>
        <w:rPr>
          <w:spacing w:val="-6"/>
        </w:rPr>
        <w:t xml:space="preserve"> </w:t>
      </w:r>
      <w:r>
        <w:rPr>
          <w:spacing w:val="-2"/>
        </w:rPr>
        <w:t>provenienza.</w:t>
      </w:r>
    </w:p>
    <w:p w14:paraId="4E7BF866" w14:textId="77777777" w:rsidR="004433B7" w:rsidRDefault="00EC402D">
      <w:pPr>
        <w:pStyle w:val="Titolo2"/>
      </w:pPr>
      <w:r>
        <w:t>Art.</w:t>
      </w:r>
      <w:r>
        <w:rPr>
          <w:spacing w:val="-3"/>
        </w:rPr>
        <w:t xml:space="preserve"> </w:t>
      </w:r>
      <w:r>
        <w:t>3</w:t>
      </w:r>
      <w:r>
        <w:rPr>
          <w:spacing w:val="-3"/>
        </w:rPr>
        <w:t xml:space="preserve"> </w:t>
      </w:r>
      <w:r>
        <w:t>-</w:t>
      </w:r>
      <w:r>
        <w:rPr>
          <w:spacing w:val="-4"/>
        </w:rPr>
        <w:t xml:space="preserve"> </w:t>
      </w:r>
      <w:r>
        <w:t>Requisiti</w:t>
      </w:r>
      <w:r>
        <w:rPr>
          <w:spacing w:val="-3"/>
        </w:rPr>
        <w:t xml:space="preserve"> </w:t>
      </w:r>
      <w:r>
        <w:t>di</w:t>
      </w:r>
      <w:r>
        <w:rPr>
          <w:spacing w:val="-3"/>
        </w:rPr>
        <w:t xml:space="preserve"> </w:t>
      </w:r>
      <w:r>
        <w:rPr>
          <w:spacing w:val="-2"/>
        </w:rPr>
        <w:t>ammissione</w:t>
      </w:r>
    </w:p>
    <w:p w14:paraId="04F5423E" w14:textId="77777777" w:rsidR="004433B7" w:rsidRDefault="00EC402D">
      <w:pPr>
        <w:pStyle w:val="Corpotesto"/>
        <w:spacing w:before="2"/>
        <w:ind w:right="2"/>
      </w:pPr>
      <w:r>
        <w:t xml:space="preserve">Possono partecipare i dipendenti di pubbliche amministrazioni di cui all’art. 1, comma 2, e all’art. 2, comma 2, del </w:t>
      </w:r>
      <w:proofErr w:type="spellStart"/>
      <w:r>
        <w:t>D.Lgs.</w:t>
      </w:r>
      <w:proofErr w:type="spellEnd"/>
      <w:r>
        <w:t xml:space="preserve"> 165/2001, in possesso, alla data di scadenza del termine per la presentazione delle domande, dei seguenti requisiti:</w:t>
      </w:r>
    </w:p>
    <w:p w14:paraId="4FFAE830" w14:textId="77777777" w:rsidR="004433B7" w:rsidRDefault="00EC402D">
      <w:pPr>
        <w:pStyle w:val="Paragrafoelenco"/>
        <w:numPr>
          <w:ilvl w:val="0"/>
          <w:numId w:val="4"/>
        </w:numPr>
        <w:tabs>
          <w:tab w:val="left" w:pos="133"/>
        </w:tabs>
        <w:spacing w:line="252" w:lineRule="exact"/>
        <w:ind w:left="133" w:hanging="127"/>
      </w:pPr>
      <w:r>
        <w:t>essere</w:t>
      </w:r>
      <w:r>
        <w:rPr>
          <w:spacing w:val="-6"/>
        </w:rPr>
        <w:t xml:space="preserve"> </w:t>
      </w:r>
      <w:r>
        <w:t>in</w:t>
      </w:r>
      <w:r>
        <w:rPr>
          <w:spacing w:val="-6"/>
        </w:rPr>
        <w:t xml:space="preserve"> </w:t>
      </w:r>
      <w:r>
        <w:t>servizio</w:t>
      </w:r>
      <w:r>
        <w:rPr>
          <w:spacing w:val="-6"/>
        </w:rPr>
        <w:t xml:space="preserve"> </w:t>
      </w:r>
      <w:r>
        <w:t>a</w:t>
      </w:r>
      <w:r>
        <w:rPr>
          <w:spacing w:val="-6"/>
        </w:rPr>
        <w:t xml:space="preserve"> </w:t>
      </w:r>
      <w:r>
        <w:t>tempo</w:t>
      </w:r>
      <w:r>
        <w:rPr>
          <w:spacing w:val="-5"/>
        </w:rPr>
        <w:t xml:space="preserve"> </w:t>
      </w:r>
      <w:r>
        <w:t>indeterminato</w:t>
      </w:r>
      <w:r>
        <w:rPr>
          <w:spacing w:val="-6"/>
        </w:rPr>
        <w:t xml:space="preserve"> </w:t>
      </w:r>
      <w:r>
        <w:t>presso</w:t>
      </w:r>
      <w:r>
        <w:rPr>
          <w:spacing w:val="-6"/>
        </w:rPr>
        <w:t xml:space="preserve"> </w:t>
      </w:r>
      <w:r>
        <w:t>una</w:t>
      </w:r>
      <w:r>
        <w:rPr>
          <w:spacing w:val="-6"/>
        </w:rPr>
        <w:t xml:space="preserve"> </w:t>
      </w:r>
      <w:r>
        <w:t>pubblica</w:t>
      </w:r>
      <w:r>
        <w:rPr>
          <w:spacing w:val="-5"/>
        </w:rPr>
        <w:t xml:space="preserve"> </w:t>
      </w:r>
      <w:r>
        <w:rPr>
          <w:spacing w:val="-2"/>
        </w:rPr>
        <w:t>amministrazione;</w:t>
      </w:r>
    </w:p>
    <w:p w14:paraId="67AA64F5" w14:textId="17E50142" w:rsidR="004433B7" w:rsidRDefault="00EC402D">
      <w:pPr>
        <w:pStyle w:val="Paragrafoelenco"/>
        <w:numPr>
          <w:ilvl w:val="0"/>
          <w:numId w:val="4"/>
        </w:numPr>
        <w:tabs>
          <w:tab w:val="left" w:pos="130"/>
        </w:tabs>
        <w:spacing w:before="1"/>
        <w:ind w:right="2" w:firstLine="0"/>
      </w:pPr>
      <w:r>
        <w:t>essere</w:t>
      </w:r>
      <w:r>
        <w:rPr>
          <w:spacing w:val="-6"/>
        </w:rPr>
        <w:t xml:space="preserve"> </w:t>
      </w:r>
      <w:r>
        <w:t>inquadrati</w:t>
      </w:r>
      <w:r>
        <w:rPr>
          <w:spacing w:val="-6"/>
        </w:rPr>
        <w:t xml:space="preserve"> </w:t>
      </w:r>
      <w:r>
        <w:t>nell’Area</w:t>
      </w:r>
      <w:r>
        <w:rPr>
          <w:spacing w:val="-6"/>
        </w:rPr>
        <w:t xml:space="preserve"> </w:t>
      </w:r>
      <w:r>
        <w:t>degli</w:t>
      </w:r>
      <w:r>
        <w:rPr>
          <w:spacing w:val="-6"/>
        </w:rPr>
        <w:t xml:space="preserve"> </w:t>
      </w:r>
      <w:r>
        <w:t>Istruttori</w:t>
      </w:r>
      <w:r>
        <w:rPr>
          <w:spacing w:val="-6"/>
        </w:rPr>
        <w:t xml:space="preserve"> </w:t>
      </w:r>
      <w:r>
        <w:t>del</w:t>
      </w:r>
      <w:r>
        <w:rPr>
          <w:spacing w:val="-6"/>
        </w:rPr>
        <w:t xml:space="preserve"> </w:t>
      </w:r>
      <w:r>
        <w:t>CCNL</w:t>
      </w:r>
      <w:r>
        <w:rPr>
          <w:spacing w:val="-6"/>
        </w:rPr>
        <w:t xml:space="preserve"> </w:t>
      </w:r>
      <w:r>
        <w:t>Funzioni</w:t>
      </w:r>
      <w:r>
        <w:rPr>
          <w:spacing w:val="-6"/>
        </w:rPr>
        <w:t xml:space="preserve"> </w:t>
      </w:r>
      <w:r>
        <w:t>locali;</w:t>
      </w:r>
    </w:p>
    <w:p w14:paraId="476DEEE8" w14:textId="7F29A994" w:rsidR="003D6493" w:rsidRPr="008A71A8" w:rsidRDefault="003D6493">
      <w:pPr>
        <w:pStyle w:val="Paragrafoelenco"/>
        <w:numPr>
          <w:ilvl w:val="0"/>
          <w:numId w:val="4"/>
        </w:numPr>
        <w:tabs>
          <w:tab w:val="left" w:pos="130"/>
        </w:tabs>
        <w:spacing w:before="1"/>
        <w:ind w:right="2" w:firstLine="0"/>
        <w:rPr>
          <w:u w:val="single"/>
        </w:rPr>
      </w:pPr>
      <w:r w:rsidRPr="008A71A8">
        <w:rPr>
          <w:u w:val="single"/>
        </w:rPr>
        <w:t>essere dipendente stabilizzato ex ASU percettore del contributo regionale ex L.R. Sicilia n. 1/2024</w:t>
      </w:r>
    </w:p>
    <w:p w14:paraId="0EEFFDF2" w14:textId="77777777" w:rsidR="004433B7" w:rsidRDefault="00EC402D">
      <w:pPr>
        <w:pStyle w:val="Paragrafoelenco"/>
        <w:numPr>
          <w:ilvl w:val="0"/>
          <w:numId w:val="4"/>
        </w:numPr>
        <w:tabs>
          <w:tab w:val="left" w:pos="150"/>
        </w:tabs>
        <w:ind w:right="5" w:firstLine="0"/>
      </w:pPr>
      <w:r>
        <w:t xml:space="preserve">cittadinanza italiana o di uno Stato membro dell’Unione Europea (con le condizioni di cui all’art. 38 </w:t>
      </w:r>
      <w:proofErr w:type="spellStart"/>
      <w:r>
        <w:t>D.Lgs.</w:t>
      </w:r>
      <w:proofErr w:type="spellEnd"/>
      <w:r>
        <w:t xml:space="preserve"> 165/2001); possono partecipare anche soggetti non aventi cittadinanza</w:t>
      </w:r>
      <w:r>
        <w:rPr>
          <w:spacing w:val="-1"/>
        </w:rPr>
        <w:t xml:space="preserve"> </w:t>
      </w:r>
      <w:r>
        <w:t xml:space="preserve">italiana o UE nei casi previsti dall’art. 38 </w:t>
      </w:r>
      <w:proofErr w:type="spellStart"/>
      <w:r>
        <w:t>D.Lgs.</w:t>
      </w:r>
      <w:proofErr w:type="spellEnd"/>
      <w:r>
        <w:t xml:space="preserve"> 165/2001 in quanto compatibili con le funzioni esercitate;</w:t>
      </w:r>
    </w:p>
    <w:p w14:paraId="27EDF8D1" w14:textId="77777777" w:rsidR="004433B7" w:rsidRDefault="00EC402D">
      <w:pPr>
        <w:pStyle w:val="Paragrafoelenco"/>
        <w:numPr>
          <w:ilvl w:val="0"/>
          <w:numId w:val="4"/>
        </w:numPr>
        <w:tabs>
          <w:tab w:val="left" w:pos="149"/>
        </w:tabs>
        <w:ind w:right="5" w:firstLine="0"/>
      </w:pPr>
      <w:r>
        <w:t>essere in possesso del titolo di studio richiesto per l’accesso dall’esterno all’Area degli Istruttori (diploma di istruzione secondaria di secondo grado);</w:t>
      </w:r>
    </w:p>
    <w:p w14:paraId="6F6F43D6" w14:textId="77777777" w:rsidR="004433B7" w:rsidRDefault="00EC402D">
      <w:pPr>
        <w:pStyle w:val="Paragrafoelenco"/>
        <w:numPr>
          <w:ilvl w:val="0"/>
          <w:numId w:val="4"/>
        </w:numPr>
        <w:tabs>
          <w:tab w:val="left" w:pos="146"/>
        </w:tabs>
        <w:spacing w:before="1"/>
        <w:ind w:right="1" w:firstLine="0"/>
      </w:pPr>
      <w:r>
        <w:t>godere dei diritti civili e politici e non aver riportato condanne penali, né avere procedimenti penali in corso, che impediscano la costituzione o la prosecuzione del rapporto di lavoro con la pubblica amministrazione;</w:t>
      </w:r>
    </w:p>
    <w:p w14:paraId="1A8A67C0" w14:textId="77777777" w:rsidR="004433B7" w:rsidRDefault="00EC402D">
      <w:pPr>
        <w:pStyle w:val="Paragrafoelenco"/>
        <w:numPr>
          <w:ilvl w:val="0"/>
          <w:numId w:val="4"/>
        </w:numPr>
        <w:tabs>
          <w:tab w:val="left" w:pos="133"/>
        </w:tabs>
        <w:spacing w:line="251" w:lineRule="exact"/>
        <w:ind w:left="133" w:hanging="127"/>
      </w:pPr>
      <w:r>
        <w:t>non</w:t>
      </w:r>
      <w:r>
        <w:rPr>
          <w:spacing w:val="-6"/>
        </w:rPr>
        <w:t xml:space="preserve"> </w:t>
      </w:r>
      <w:r>
        <w:t>essere</w:t>
      </w:r>
      <w:r>
        <w:rPr>
          <w:spacing w:val="-6"/>
        </w:rPr>
        <w:t xml:space="preserve"> </w:t>
      </w:r>
      <w:r>
        <w:t>stati</w:t>
      </w:r>
      <w:r>
        <w:rPr>
          <w:spacing w:val="-6"/>
        </w:rPr>
        <w:t xml:space="preserve"> </w:t>
      </w:r>
      <w:r>
        <w:t>destituiti,</w:t>
      </w:r>
      <w:r>
        <w:rPr>
          <w:spacing w:val="-6"/>
        </w:rPr>
        <w:t xml:space="preserve"> </w:t>
      </w:r>
      <w:r>
        <w:t>dispensati</w:t>
      </w:r>
      <w:r>
        <w:rPr>
          <w:spacing w:val="-6"/>
        </w:rPr>
        <w:t xml:space="preserve"> </w:t>
      </w:r>
      <w:r>
        <w:t>o</w:t>
      </w:r>
      <w:r>
        <w:rPr>
          <w:spacing w:val="-6"/>
        </w:rPr>
        <w:t xml:space="preserve"> </w:t>
      </w:r>
      <w:r>
        <w:t>licenziati</w:t>
      </w:r>
      <w:r>
        <w:rPr>
          <w:spacing w:val="-6"/>
        </w:rPr>
        <w:t xml:space="preserve"> </w:t>
      </w:r>
      <w:r>
        <w:t>da</w:t>
      </w:r>
      <w:r>
        <w:rPr>
          <w:spacing w:val="-6"/>
        </w:rPr>
        <w:t xml:space="preserve"> </w:t>
      </w:r>
      <w:r>
        <w:t>una</w:t>
      </w:r>
      <w:r>
        <w:rPr>
          <w:spacing w:val="-6"/>
        </w:rPr>
        <w:t xml:space="preserve"> </w:t>
      </w:r>
      <w:r>
        <w:t>pubblica</w:t>
      </w:r>
      <w:r>
        <w:rPr>
          <w:spacing w:val="-5"/>
        </w:rPr>
        <w:t xml:space="preserve"> </w:t>
      </w:r>
      <w:r>
        <w:rPr>
          <w:spacing w:val="-2"/>
        </w:rPr>
        <w:t>amministrazione;</w:t>
      </w:r>
    </w:p>
    <w:p w14:paraId="4ABADFBB" w14:textId="77777777" w:rsidR="004433B7" w:rsidRDefault="00EC402D">
      <w:pPr>
        <w:pStyle w:val="Paragrafoelenco"/>
        <w:numPr>
          <w:ilvl w:val="0"/>
          <w:numId w:val="4"/>
        </w:numPr>
        <w:tabs>
          <w:tab w:val="left" w:pos="133"/>
        </w:tabs>
        <w:spacing w:before="1"/>
        <w:ind w:left="133" w:hanging="127"/>
      </w:pPr>
      <w:r>
        <w:t>essere</w:t>
      </w:r>
      <w:r>
        <w:rPr>
          <w:spacing w:val="-7"/>
        </w:rPr>
        <w:t xml:space="preserve"> </w:t>
      </w:r>
      <w:r>
        <w:t>in</w:t>
      </w:r>
      <w:r>
        <w:rPr>
          <w:spacing w:val="-5"/>
        </w:rPr>
        <w:t xml:space="preserve"> </w:t>
      </w:r>
      <w:r>
        <w:t>regola</w:t>
      </w:r>
      <w:r>
        <w:rPr>
          <w:spacing w:val="-4"/>
        </w:rPr>
        <w:t xml:space="preserve"> </w:t>
      </w:r>
      <w:r>
        <w:t>con</w:t>
      </w:r>
      <w:r>
        <w:rPr>
          <w:spacing w:val="-5"/>
        </w:rPr>
        <w:t xml:space="preserve"> </w:t>
      </w:r>
      <w:r>
        <w:t>gli</w:t>
      </w:r>
      <w:r>
        <w:rPr>
          <w:spacing w:val="-5"/>
        </w:rPr>
        <w:t xml:space="preserve"> </w:t>
      </w:r>
      <w:r>
        <w:t>obblighi</w:t>
      </w:r>
      <w:r>
        <w:rPr>
          <w:spacing w:val="-4"/>
        </w:rPr>
        <w:t xml:space="preserve"> </w:t>
      </w:r>
      <w:r>
        <w:t>di</w:t>
      </w:r>
      <w:r>
        <w:rPr>
          <w:spacing w:val="-5"/>
        </w:rPr>
        <w:t xml:space="preserve"> </w:t>
      </w:r>
      <w:r>
        <w:t>leva,</w:t>
      </w:r>
      <w:r>
        <w:rPr>
          <w:spacing w:val="-5"/>
        </w:rPr>
        <w:t xml:space="preserve"> </w:t>
      </w:r>
      <w:r>
        <w:t>ove</w:t>
      </w:r>
      <w:r>
        <w:rPr>
          <w:spacing w:val="-4"/>
        </w:rPr>
        <w:t xml:space="preserve"> </w:t>
      </w:r>
      <w:r>
        <w:t>previsti</w:t>
      </w:r>
      <w:r>
        <w:rPr>
          <w:spacing w:val="-5"/>
        </w:rPr>
        <w:t xml:space="preserve"> </w:t>
      </w:r>
      <w:r>
        <w:t>dalla</w:t>
      </w:r>
      <w:r>
        <w:rPr>
          <w:spacing w:val="-4"/>
        </w:rPr>
        <w:t xml:space="preserve"> </w:t>
      </w:r>
      <w:r>
        <w:rPr>
          <w:spacing w:val="-2"/>
        </w:rPr>
        <w:t>legge;</w:t>
      </w:r>
    </w:p>
    <w:p w14:paraId="7E25DE80" w14:textId="77777777" w:rsidR="004433B7" w:rsidRDefault="00EC402D">
      <w:pPr>
        <w:pStyle w:val="Paragrafoelenco"/>
        <w:numPr>
          <w:ilvl w:val="0"/>
          <w:numId w:val="4"/>
        </w:numPr>
        <w:tabs>
          <w:tab w:val="left" w:pos="133"/>
        </w:tabs>
        <w:spacing w:before="1"/>
        <w:ind w:left="133" w:hanging="127"/>
      </w:pPr>
      <w:r>
        <w:t>essere</w:t>
      </w:r>
      <w:r>
        <w:rPr>
          <w:spacing w:val="-8"/>
        </w:rPr>
        <w:t xml:space="preserve"> </w:t>
      </w:r>
      <w:r>
        <w:t>in</w:t>
      </w:r>
      <w:r>
        <w:rPr>
          <w:spacing w:val="-8"/>
        </w:rPr>
        <w:t xml:space="preserve"> </w:t>
      </w:r>
      <w:r>
        <w:t>possesso</w:t>
      </w:r>
      <w:r>
        <w:rPr>
          <w:spacing w:val="-8"/>
        </w:rPr>
        <w:t xml:space="preserve"> </w:t>
      </w:r>
      <w:r>
        <w:t>dell’idoneità</w:t>
      </w:r>
      <w:r>
        <w:rPr>
          <w:spacing w:val="-8"/>
        </w:rPr>
        <w:t xml:space="preserve"> </w:t>
      </w:r>
      <w:r>
        <w:t>psico-fisica</w:t>
      </w:r>
      <w:r>
        <w:rPr>
          <w:spacing w:val="-8"/>
        </w:rPr>
        <w:t xml:space="preserve"> </w:t>
      </w:r>
      <w:r>
        <w:rPr>
          <w:spacing w:val="-2"/>
        </w:rPr>
        <w:t>all’impiego.</w:t>
      </w:r>
    </w:p>
    <w:p w14:paraId="5C0C34A4" w14:textId="77777777" w:rsidR="004433B7" w:rsidRDefault="00EC402D">
      <w:pPr>
        <w:pStyle w:val="Corpotesto"/>
        <w:spacing w:before="81"/>
        <w:ind w:right="4"/>
      </w:pPr>
      <w:r>
        <w:t xml:space="preserve">I requisiti devono essere posseduti alla data di scadenza del bando e mantenuti fino alla data di effettivo trasferimento. Il trasferimento è subordinato al previo assenso dell’amministrazione di appartenenza, ai sensi dell’art. 30, comma 1, quarto periodo, del </w:t>
      </w:r>
      <w:proofErr w:type="spellStart"/>
      <w:r>
        <w:t>D.Lgs.</w:t>
      </w:r>
      <w:proofErr w:type="spellEnd"/>
      <w:r>
        <w:t xml:space="preserve"> 165/2001.</w:t>
      </w:r>
    </w:p>
    <w:p w14:paraId="7D64C52D" w14:textId="501F9F3B" w:rsidR="004433B7" w:rsidRDefault="00EC402D" w:rsidP="00D246AF">
      <w:pPr>
        <w:pStyle w:val="Titolo2"/>
        <w:spacing w:before="249"/>
        <w:jc w:val="left"/>
      </w:pPr>
      <w:r>
        <w:t>Art.</w:t>
      </w:r>
      <w:r>
        <w:rPr>
          <w:spacing w:val="-5"/>
        </w:rPr>
        <w:t xml:space="preserve"> </w:t>
      </w:r>
      <w:r>
        <w:t>4</w:t>
      </w:r>
      <w:r>
        <w:rPr>
          <w:spacing w:val="-6"/>
        </w:rPr>
        <w:t xml:space="preserve"> </w:t>
      </w:r>
      <w:r>
        <w:t>-</w:t>
      </w:r>
      <w:r>
        <w:rPr>
          <w:spacing w:val="-6"/>
        </w:rPr>
        <w:t xml:space="preserve"> </w:t>
      </w:r>
      <w:r>
        <w:t>-</w:t>
      </w:r>
      <w:r>
        <w:rPr>
          <w:spacing w:val="-5"/>
        </w:rPr>
        <w:t xml:space="preserve"> </w:t>
      </w:r>
      <w:r>
        <w:t>Modalità</w:t>
      </w:r>
      <w:r>
        <w:rPr>
          <w:spacing w:val="-4"/>
        </w:rPr>
        <w:t xml:space="preserve"> </w:t>
      </w:r>
      <w:r>
        <w:t>e</w:t>
      </w:r>
      <w:r>
        <w:rPr>
          <w:spacing w:val="-5"/>
        </w:rPr>
        <w:t xml:space="preserve"> </w:t>
      </w:r>
      <w:r>
        <w:t>termine</w:t>
      </w:r>
      <w:r>
        <w:rPr>
          <w:spacing w:val="-5"/>
        </w:rPr>
        <w:t xml:space="preserve"> </w:t>
      </w:r>
      <w:r>
        <w:t>di</w:t>
      </w:r>
      <w:r>
        <w:rPr>
          <w:spacing w:val="-4"/>
        </w:rPr>
        <w:t xml:space="preserve"> </w:t>
      </w:r>
      <w:r>
        <w:t>presentazione</w:t>
      </w:r>
      <w:r>
        <w:rPr>
          <w:spacing w:val="-5"/>
        </w:rPr>
        <w:t xml:space="preserve"> </w:t>
      </w:r>
      <w:r>
        <w:t>delle</w:t>
      </w:r>
      <w:r>
        <w:rPr>
          <w:spacing w:val="-4"/>
        </w:rPr>
        <w:t xml:space="preserve"> </w:t>
      </w:r>
      <w:r>
        <w:rPr>
          <w:spacing w:val="-2"/>
        </w:rPr>
        <w:t>domande</w:t>
      </w:r>
    </w:p>
    <w:p w14:paraId="1DED547F" w14:textId="53AC21A6" w:rsidR="004433B7" w:rsidRDefault="00EC402D">
      <w:pPr>
        <w:pStyle w:val="Corpotesto"/>
        <w:spacing w:before="2"/>
        <w:ind w:right="2"/>
      </w:pPr>
      <w:r>
        <w:t>Le domande di partecipazione dovranno essere presentate esclusivamente tramite il Portale unico del reclutamento (</w:t>
      </w:r>
      <w:proofErr w:type="spellStart"/>
      <w:r>
        <w:t>inPA</w:t>
      </w:r>
      <w:proofErr w:type="spellEnd"/>
      <w:r>
        <w:t xml:space="preserve">), disponibile all’indirizzo </w:t>
      </w:r>
      <w:hyperlink r:id="rId8">
        <w:r>
          <w:t>https://www.inpa.gov.it</w:t>
        </w:r>
      </w:hyperlink>
      <w:r>
        <w:t xml:space="preserve">, entro il termine perentorio di </w:t>
      </w:r>
      <w:r w:rsidR="00D246AF">
        <w:t>10</w:t>
      </w:r>
      <w:r>
        <w:t xml:space="preserve"> giorni decorrenti dalla data di pubblicazione del presente avviso sul Portale </w:t>
      </w:r>
      <w:proofErr w:type="spellStart"/>
      <w:r>
        <w:t>inPA</w:t>
      </w:r>
      <w:proofErr w:type="spellEnd"/>
      <w:r>
        <w:t>.</w:t>
      </w:r>
    </w:p>
    <w:p w14:paraId="34CF5D6F" w14:textId="7C5B9DD4" w:rsidR="004433B7" w:rsidRDefault="00EC402D">
      <w:pPr>
        <w:pStyle w:val="Corpotesto"/>
        <w:ind w:right="4"/>
      </w:pPr>
      <w:r>
        <w:t>Non</w:t>
      </w:r>
      <w:r>
        <w:rPr>
          <w:spacing w:val="-14"/>
        </w:rPr>
        <w:t xml:space="preserve"> </w:t>
      </w:r>
      <w:r>
        <w:t>sono</w:t>
      </w:r>
      <w:r>
        <w:rPr>
          <w:spacing w:val="-13"/>
        </w:rPr>
        <w:t xml:space="preserve"> </w:t>
      </w:r>
      <w:r>
        <w:t>ammesse</w:t>
      </w:r>
      <w:r>
        <w:rPr>
          <w:spacing w:val="-14"/>
        </w:rPr>
        <w:t xml:space="preserve"> </w:t>
      </w:r>
      <w:r>
        <w:t>domande</w:t>
      </w:r>
      <w:r>
        <w:rPr>
          <w:spacing w:val="-13"/>
        </w:rPr>
        <w:t xml:space="preserve"> </w:t>
      </w:r>
      <w:r>
        <w:t>presentate</w:t>
      </w:r>
      <w:r>
        <w:rPr>
          <w:spacing w:val="-14"/>
        </w:rPr>
        <w:t xml:space="preserve"> </w:t>
      </w:r>
      <w:r>
        <w:t>con</w:t>
      </w:r>
      <w:r>
        <w:rPr>
          <w:spacing w:val="-13"/>
        </w:rPr>
        <w:t xml:space="preserve"> </w:t>
      </w:r>
      <w:r>
        <w:t>modalità</w:t>
      </w:r>
      <w:r>
        <w:rPr>
          <w:spacing w:val="-14"/>
        </w:rPr>
        <w:t xml:space="preserve"> </w:t>
      </w:r>
      <w:r>
        <w:t>diverse.</w:t>
      </w:r>
      <w:r>
        <w:rPr>
          <w:spacing w:val="-13"/>
        </w:rPr>
        <w:t xml:space="preserve"> </w:t>
      </w:r>
      <w:r>
        <w:t>È</w:t>
      </w:r>
      <w:r>
        <w:rPr>
          <w:spacing w:val="-14"/>
        </w:rPr>
        <w:t xml:space="preserve"> </w:t>
      </w:r>
      <w:r>
        <w:t>onere</w:t>
      </w:r>
      <w:r>
        <w:rPr>
          <w:spacing w:val="-13"/>
        </w:rPr>
        <w:t xml:space="preserve"> </w:t>
      </w:r>
      <w:r>
        <w:t>del</w:t>
      </w:r>
      <w:r>
        <w:rPr>
          <w:spacing w:val="-14"/>
        </w:rPr>
        <w:t xml:space="preserve"> </w:t>
      </w:r>
      <w:r>
        <w:t>candidato</w:t>
      </w:r>
      <w:r>
        <w:rPr>
          <w:spacing w:val="-13"/>
        </w:rPr>
        <w:t xml:space="preserve"> </w:t>
      </w:r>
      <w:r>
        <w:t>verificare</w:t>
      </w:r>
      <w:r>
        <w:rPr>
          <w:spacing w:val="-14"/>
        </w:rPr>
        <w:t xml:space="preserve"> </w:t>
      </w:r>
      <w:r>
        <w:t>l’avvenuto</w:t>
      </w:r>
      <w:r>
        <w:rPr>
          <w:spacing w:val="-13"/>
        </w:rPr>
        <w:t xml:space="preserve"> </w:t>
      </w:r>
      <w:r>
        <w:t>corretto inoltro</w:t>
      </w:r>
      <w:r>
        <w:rPr>
          <w:spacing w:val="-3"/>
        </w:rPr>
        <w:t xml:space="preserve"> </w:t>
      </w:r>
      <w:r>
        <w:t>della</w:t>
      </w:r>
      <w:r>
        <w:rPr>
          <w:spacing w:val="-3"/>
        </w:rPr>
        <w:t xml:space="preserve"> </w:t>
      </w:r>
      <w:r>
        <w:t>domanda.</w:t>
      </w:r>
      <w:r>
        <w:rPr>
          <w:spacing w:val="-3"/>
        </w:rPr>
        <w:t xml:space="preserve"> </w:t>
      </w:r>
    </w:p>
    <w:p w14:paraId="1240483D" w14:textId="4A7A3A32" w:rsidR="004433B7" w:rsidRDefault="00EC402D">
      <w:pPr>
        <w:pStyle w:val="Corpotesto"/>
        <w:spacing w:before="2" w:line="237" w:lineRule="auto"/>
        <w:ind w:right="6"/>
      </w:pPr>
      <w:r>
        <w:t>Qualora la do</w:t>
      </w:r>
      <w:r w:rsidR="008A71A8">
        <w:t xml:space="preserve">manda </w:t>
      </w:r>
      <w:r>
        <w:t>e sia incompleta o carente, l’Amministrazione potrà richiedere una regolarizzazione entro il termine assegnato; i candidati che non vi provvedano saranno esclusi.</w:t>
      </w:r>
    </w:p>
    <w:p w14:paraId="472008A1" w14:textId="77777777" w:rsidR="004433B7" w:rsidRDefault="00EC402D">
      <w:pPr>
        <w:pStyle w:val="Corpotesto"/>
        <w:spacing w:before="1"/>
      </w:pPr>
      <w:r>
        <w:t>Costituiscono</w:t>
      </w:r>
      <w:r>
        <w:rPr>
          <w:spacing w:val="-7"/>
        </w:rPr>
        <w:t xml:space="preserve"> </w:t>
      </w:r>
      <w:r>
        <w:t>motivo</w:t>
      </w:r>
      <w:r>
        <w:rPr>
          <w:spacing w:val="-7"/>
        </w:rPr>
        <w:t xml:space="preserve"> </w:t>
      </w:r>
      <w:r>
        <w:t>di</w:t>
      </w:r>
      <w:r>
        <w:rPr>
          <w:spacing w:val="-7"/>
        </w:rPr>
        <w:t xml:space="preserve"> </w:t>
      </w:r>
      <w:r>
        <w:rPr>
          <w:spacing w:val="-2"/>
        </w:rPr>
        <w:t>esclusione:</w:t>
      </w:r>
    </w:p>
    <w:p w14:paraId="32F7D25E" w14:textId="77777777" w:rsidR="004433B7" w:rsidRDefault="00EC402D">
      <w:pPr>
        <w:pStyle w:val="Paragrafoelenco"/>
        <w:numPr>
          <w:ilvl w:val="0"/>
          <w:numId w:val="3"/>
        </w:numPr>
        <w:tabs>
          <w:tab w:val="left" w:pos="137"/>
        </w:tabs>
        <w:spacing w:before="2"/>
        <w:ind w:left="137" w:hanging="131"/>
        <w:jc w:val="left"/>
      </w:pPr>
      <w:r>
        <w:t>mancato</w:t>
      </w:r>
      <w:r>
        <w:rPr>
          <w:spacing w:val="-8"/>
        </w:rPr>
        <w:t xml:space="preserve"> </w:t>
      </w:r>
      <w:r>
        <w:t>possesso</w:t>
      </w:r>
      <w:r>
        <w:rPr>
          <w:spacing w:val="-6"/>
        </w:rPr>
        <w:t xml:space="preserve"> </w:t>
      </w:r>
      <w:r>
        <w:t>dei</w:t>
      </w:r>
      <w:r>
        <w:rPr>
          <w:spacing w:val="-6"/>
        </w:rPr>
        <w:t xml:space="preserve"> </w:t>
      </w:r>
      <w:r>
        <w:t>requisiti</w:t>
      </w:r>
      <w:r>
        <w:rPr>
          <w:spacing w:val="-5"/>
        </w:rPr>
        <w:t xml:space="preserve"> </w:t>
      </w:r>
      <w:r>
        <w:t>di</w:t>
      </w:r>
      <w:r>
        <w:rPr>
          <w:spacing w:val="-6"/>
        </w:rPr>
        <w:t xml:space="preserve"> </w:t>
      </w:r>
      <w:r>
        <w:t>cui</w:t>
      </w:r>
      <w:r>
        <w:rPr>
          <w:spacing w:val="-6"/>
        </w:rPr>
        <w:t xml:space="preserve"> </w:t>
      </w:r>
      <w:r>
        <w:t>all'art.</w:t>
      </w:r>
      <w:r>
        <w:rPr>
          <w:spacing w:val="-5"/>
        </w:rPr>
        <w:t xml:space="preserve"> 3;</w:t>
      </w:r>
    </w:p>
    <w:p w14:paraId="684E3DBB" w14:textId="77777777" w:rsidR="004433B7" w:rsidRDefault="00EC402D">
      <w:pPr>
        <w:pStyle w:val="Paragrafoelenco"/>
        <w:numPr>
          <w:ilvl w:val="0"/>
          <w:numId w:val="3"/>
        </w:numPr>
        <w:tabs>
          <w:tab w:val="left" w:pos="137"/>
        </w:tabs>
        <w:spacing w:before="1" w:line="251" w:lineRule="exact"/>
        <w:ind w:left="137" w:hanging="131"/>
        <w:jc w:val="left"/>
      </w:pPr>
      <w:r>
        <w:t>presentazione</w:t>
      </w:r>
      <w:r>
        <w:rPr>
          <w:spacing w:val="-7"/>
        </w:rPr>
        <w:t xml:space="preserve"> </w:t>
      </w:r>
      <w:r>
        <w:t>della</w:t>
      </w:r>
      <w:r>
        <w:rPr>
          <w:spacing w:val="-7"/>
        </w:rPr>
        <w:t xml:space="preserve"> </w:t>
      </w:r>
      <w:r>
        <w:t>domanda</w:t>
      </w:r>
      <w:r>
        <w:rPr>
          <w:spacing w:val="-6"/>
        </w:rPr>
        <w:t xml:space="preserve"> </w:t>
      </w:r>
      <w:r>
        <w:t>oltre</w:t>
      </w:r>
      <w:r>
        <w:rPr>
          <w:spacing w:val="-7"/>
        </w:rPr>
        <w:t xml:space="preserve"> </w:t>
      </w:r>
      <w:r>
        <w:t>la</w:t>
      </w:r>
      <w:r>
        <w:rPr>
          <w:spacing w:val="-7"/>
        </w:rPr>
        <w:t xml:space="preserve"> </w:t>
      </w:r>
      <w:r>
        <w:t>scadenza</w:t>
      </w:r>
      <w:r>
        <w:rPr>
          <w:spacing w:val="-6"/>
        </w:rPr>
        <w:t xml:space="preserve"> </w:t>
      </w:r>
      <w:r>
        <w:rPr>
          <w:spacing w:val="-2"/>
        </w:rPr>
        <w:t>prevista;</w:t>
      </w:r>
    </w:p>
    <w:p w14:paraId="1CA32A1E" w14:textId="77777777" w:rsidR="004433B7" w:rsidRDefault="00EC402D">
      <w:pPr>
        <w:pStyle w:val="Paragrafoelenco"/>
        <w:numPr>
          <w:ilvl w:val="0"/>
          <w:numId w:val="3"/>
        </w:numPr>
        <w:tabs>
          <w:tab w:val="left" w:pos="137"/>
        </w:tabs>
        <w:spacing w:line="251" w:lineRule="exact"/>
        <w:ind w:left="137" w:hanging="131"/>
        <w:jc w:val="left"/>
      </w:pPr>
      <w:r>
        <w:t>presentazione</w:t>
      </w:r>
      <w:r>
        <w:rPr>
          <w:spacing w:val="-7"/>
        </w:rPr>
        <w:t xml:space="preserve"> </w:t>
      </w:r>
      <w:r>
        <w:t>con</w:t>
      </w:r>
      <w:r>
        <w:rPr>
          <w:spacing w:val="-6"/>
        </w:rPr>
        <w:t xml:space="preserve"> </w:t>
      </w:r>
      <w:r>
        <w:t>modalità</w:t>
      </w:r>
      <w:r>
        <w:rPr>
          <w:spacing w:val="-6"/>
        </w:rPr>
        <w:t xml:space="preserve"> </w:t>
      </w:r>
      <w:r>
        <w:t>diversa</w:t>
      </w:r>
      <w:r>
        <w:rPr>
          <w:spacing w:val="-6"/>
        </w:rPr>
        <w:t xml:space="preserve"> </w:t>
      </w:r>
      <w:r>
        <w:t>da</w:t>
      </w:r>
      <w:r>
        <w:rPr>
          <w:spacing w:val="-7"/>
        </w:rPr>
        <w:t xml:space="preserve"> </w:t>
      </w:r>
      <w:r>
        <w:t>quella</w:t>
      </w:r>
      <w:r>
        <w:rPr>
          <w:spacing w:val="-3"/>
        </w:rPr>
        <w:t xml:space="preserve"> </w:t>
      </w:r>
      <w:r>
        <w:t>sopra</w:t>
      </w:r>
      <w:r>
        <w:rPr>
          <w:spacing w:val="-6"/>
        </w:rPr>
        <w:t xml:space="preserve"> </w:t>
      </w:r>
      <w:r>
        <w:rPr>
          <w:spacing w:val="-2"/>
        </w:rPr>
        <w:t>indicata;</w:t>
      </w:r>
    </w:p>
    <w:p w14:paraId="3A938C0D" w14:textId="77777777" w:rsidR="004433B7" w:rsidRDefault="00EC402D">
      <w:pPr>
        <w:pStyle w:val="Paragrafoelenco"/>
        <w:numPr>
          <w:ilvl w:val="0"/>
          <w:numId w:val="3"/>
        </w:numPr>
        <w:tabs>
          <w:tab w:val="left" w:pos="137"/>
        </w:tabs>
        <w:spacing w:before="1"/>
        <w:ind w:left="137" w:hanging="131"/>
        <w:jc w:val="left"/>
      </w:pPr>
      <w:r>
        <w:t>mancata</w:t>
      </w:r>
      <w:r>
        <w:rPr>
          <w:spacing w:val="-8"/>
        </w:rPr>
        <w:t xml:space="preserve"> </w:t>
      </w:r>
      <w:r>
        <w:t>regolarizzazione</w:t>
      </w:r>
      <w:r>
        <w:rPr>
          <w:spacing w:val="-8"/>
        </w:rPr>
        <w:t xml:space="preserve"> </w:t>
      </w:r>
      <w:r>
        <w:t>o</w:t>
      </w:r>
      <w:r>
        <w:rPr>
          <w:spacing w:val="-8"/>
        </w:rPr>
        <w:t xml:space="preserve"> </w:t>
      </w:r>
      <w:r>
        <w:t>integrazione</w:t>
      </w:r>
      <w:r>
        <w:rPr>
          <w:spacing w:val="-7"/>
        </w:rPr>
        <w:t xml:space="preserve"> </w:t>
      </w:r>
      <w:r>
        <w:t>nel</w:t>
      </w:r>
      <w:r>
        <w:rPr>
          <w:spacing w:val="-8"/>
        </w:rPr>
        <w:t xml:space="preserve"> </w:t>
      </w:r>
      <w:r>
        <w:t>termine</w:t>
      </w:r>
      <w:r>
        <w:rPr>
          <w:spacing w:val="-8"/>
        </w:rPr>
        <w:t xml:space="preserve"> </w:t>
      </w:r>
      <w:r>
        <w:t>assegnato,</w:t>
      </w:r>
      <w:r>
        <w:rPr>
          <w:spacing w:val="-8"/>
        </w:rPr>
        <w:t xml:space="preserve"> </w:t>
      </w:r>
      <w:r>
        <w:t>quando</w:t>
      </w:r>
      <w:r>
        <w:rPr>
          <w:spacing w:val="-7"/>
        </w:rPr>
        <w:t xml:space="preserve"> </w:t>
      </w:r>
      <w:r>
        <w:rPr>
          <w:spacing w:val="-2"/>
        </w:rPr>
        <w:t>richiesta.</w:t>
      </w:r>
    </w:p>
    <w:p w14:paraId="4970AFAE" w14:textId="77777777" w:rsidR="004433B7" w:rsidRDefault="00EC402D">
      <w:pPr>
        <w:pStyle w:val="Titolo2"/>
      </w:pPr>
      <w:r>
        <w:t>Art.</w:t>
      </w:r>
      <w:r>
        <w:rPr>
          <w:spacing w:val="-3"/>
        </w:rPr>
        <w:t xml:space="preserve"> </w:t>
      </w:r>
      <w:r>
        <w:t>6</w:t>
      </w:r>
      <w:r>
        <w:rPr>
          <w:spacing w:val="-3"/>
        </w:rPr>
        <w:t xml:space="preserve"> </w:t>
      </w:r>
      <w:r>
        <w:t>-</w:t>
      </w:r>
      <w:r>
        <w:rPr>
          <w:spacing w:val="-3"/>
        </w:rPr>
        <w:t xml:space="preserve"> </w:t>
      </w:r>
      <w:r>
        <w:t>Selezione</w:t>
      </w:r>
      <w:r>
        <w:rPr>
          <w:spacing w:val="-3"/>
        </w:rPr>
        <w:t xml:space="preserve"> </w:t>
      </w:r>
      <w:r>
        <w:t>e</w:t>
      </w:r>
      <w:r>
        <w:rPr>
          <w:spacing w:val="-3"/>
        </w:rPr>
        <w:t xml:space="preserve"> </w:t>
      </w:r>
      <w:r>
        <w:rPr>
          <w:spacing w:val="-2"/>
        </w:rPr>
        <w:t>valutazione</w:t>
      </w:r>
    </w:p>
    <w:p w14:paraId="67B4F4BF" w14:textId="44AD9F34" w:rsidR="00C54303" w:rsidRDefault="00EC402D">
      <w:pPr>
        <w:pStyle w:val="Corpotesto"/>
        <w:spacing w:before="2"/>
        <w:ind w:right="2"/>
      </w:pPr>
      <w:r>
        <w:t>La selezione delle candidature ammissibili avviene mediante valutazione del curriculum (titoli di servizio, di studio e professionali)</w:t>
      </w:r>
    </w:p>
    <w:p w14:paraId="53C1761D" w14:textId="77777777" w:rsidR="00C54303" w:rsidRDefault="00C54303">
      <w:pPr>
        <w:pStyle w:val="Corpotesto"/>
        <w:spacing w:before="2"/>
        <w:ind w:right="2"/>
      </w:pPr>
    </w:p>
    <w:p w14:paraId="26D7ADD3" w14:textId="77777777" w:rsidR="000839DC" w:rsidRDefault="000839DC">
      <w:pPr>
        <w:pStyle w:val="Paragrafoelenco"/>
      </w:pPr>
    </w:p>
    <w:p w14:paraId="5214A87A" w14:textId="77777777" w:rsidR="000839DC" w:rsidRDefault="000839DC" w:rsidP="000839DC">
      <w:pPr>
        <w:pStyle w:val="Default"/>
        <w:rPr>
          <w:sz w:val="22"/>
          <w:szCs w:val="22"/>
        </w:rPr>
      </w:pPr>
      <w:r>
        <w:rPr>
          <w:b/>
          <w:bCs/>
          <w:sz w:val="22"/>
          <w:szCs w:val="22"/>
        </w:rPr>
        <w:t>A. TITOLI DI STUDIO</w:t>
      </w:r>
      <w:r>
        <w:rPr>
          <w:sz w:val="22"/>
          <w:szCs w:val="22"/>
        </w:rPr>
        <w:t xml:space="preserve">: sarà valutato il titolo di studio posseduto ed il titolo di studio superiore </w:t>
      </w:r>
      <w:r>
        <w:rPr>
          <w:b/>
          <w:bCs/>
          <w:sz w:val="22"/>
          <w:szCs w:val="22"/>
        </w:rPr>
        <w:t>fino ad un massimo di punti 4</w:t>
      </w:r>
      <w:r>
        <w:rPr>
          <w:sz w:val="22"/>
          <w:szCs w:val="22"/>
        </w:rPr>
        <w:t>, come di seguito esposto (</w:t>
      </w:r>
      <w:r>
        <w:rPr>
          <w:i/>
          <w:iCs/>
          <w:sz w:val="22"/>
          <w:szCs w:val="22"/>
        </w:rPr>
        <w:t>la mancata indicazione della votazione conseguita nel titolo di studio comporta l’attribuzione del punteggio minimo previsto</w:t>
      </w:r>
      <w:r>
        <w:rPr>
          <w:sz w:val="22"/>
          <w:szCs w:val="22"/>
        </w:rPr>
        <w:t xml:space="preserve">): </w:t>
      </w:r>
    </w:p>
    <w:p w14:paraId="7D9034F2" w14:textId="77777777" w:rsidR="000839DC" w:rsidRDefault="000839DC" w:rsidP="000839DC">
      <w:pPr>
        <w:pStyle w:val="Default"/>
        <w:numPr>
          <w:ilvl w:val="0"/>
          <w:numId w:val="11"/>
        </w:numPr>
        <w:rPr>
          <w:sz w:val="20"/>
          <w:szCs w:val="20"/>
        </w:rPr>
      </w:pPr>
      <w:r>
        <w:rPr>
          <w:b/>
          <w:bCs/>
          <w:sz w:val="20"/>
          <w:szCs w:val="20"/>
        </w:rPr>
        <w:t xml:space="preserve">A. </w:t>
      </w:r>
      <w:r>
        <w:rPr>
          <w:b/>
          <w:bCs/>
          <w:sz w:val="22"/>
          <w:szCs w:val="22"/>
        </w:rPr>
        <w:t xml:space="preserve">1 </w:t>
      </w:r>
      <w:r>
        <w:rPr>
          <w:b/>
          <w:bCs/>
          <w:sz w:val="20"/>
          <w:szCs w:val="20"/>
        </w:rPr>
        <w:t xml:space="preserve">Titolo di studio richiesto (max punti 3):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384"/>
        <w:gridCol w:w="1182"/>
        <w:gridCol w:w="95"/>
        <w:gridCol w:w="1251"/>
        <w:gridCol w:w="2351"/>
        <w:gridCol w:w="182"/>
        <w:gridCol w:w="8"/>
      </w:tblGrid>
      <w:tr w:rsidR="000839DC" w14:paraId="71ABF357" w14:textId="77777777" w:rsidTr="00862694">
        <w:trPr>
          <w:gridAfter w:val="2"/>
          <w:wAfter w:w="190" w:type="dxa"/>
          <w:trHeight w:val="80"/>
        </w:trPr>
        <w:tc>
          <w:tcPr>
            <w:tcW w:w="2566" w:type="dxa"/>
            <w:gridSpan w:val="2"/>
          </w:tcPr>
          <w:p w14:paraId="204C25F2" w14:textId="77777777" w:rsidR="000839DC" w:rsidRDefault="000839DC" w:rsidP="00890D9C">
            <w:pPr>
              <w:pStyle w:val="Default"/>
              <w:rPr>
                <w:sz w:val="20"/>
                <w:szCs w:val="20"/>
              </w:rPr>
            </w:pPr>
          </w:p>
        </w:tc>
        <w:tc>
          <w:tcPr>
            <w:tcW w:w="3697" w:type="dxa"/>
            <w:gridSpan w:val="3"/>
          </w:tcPr>
          <w:p w14:paraId="24587C79" w14:textId="77777777" w:rsidR="000839DC" w:rsidRDefault="000839DC" w:rsidP="00890D9C">
            <w:pPr>
              <w:pStyle w:val="Default"/>
              <w:rPr>
                <w:sz w:val="20"/>
                <w:szCs w:val="20"/>
              </w:rPr>
            </w:pPr>
          </w:p>
        </w:tc>
      </w:tr>
      <w:tr w:rsidR="000839DC" w:rsidRPr="00CD4057" w14:paraId="012D5E46" w14:textId="77777777" w:rsidTr="00862694">
        <w:trPr>
          <w:gridAfter w:val="1"/>
          <w:wAfter w:w="8" w:type="dxa"/>
          <w:trHeight w:val="205"/>
        </w:trPr>
        <w:tc>
          <w:tcPr>
            <w:tcW w:w="1384" w:type="dxa"/>
          </w:tcPr>
          <w:p w14:paraId="6CA33216" w14:textId="77777777" w:rsidR="000839DC" w:rsidRPr="00CD4057" w:rsidRDefault="000839DC" w:rsidP="00890D9C">
            <w:pPr>
              <w:adjustRightInd w:val="0"/>
              <w:rPr>
                <w:color w:val="000000"/>
                <w:sz w:val="20"/>
                <w:szCs w:val="20"/>
              </w:rPr>
            </w:pPr>
            <w:r w:rsidRPr="00CD4057">
              <w:rPr>
                <w:b/>
                <w:bCs/>
                <w:color w:val="000000"/>
                <w:sz w:val="20"/>
                <w:szCs w:val="20"/>
              </w:rPr>
              <w:t xml:space="preserve">Tipologia titolo </w:t>
            </w:r>
          </w:p>
        </w:tc>
        <w:tc>
          <w:tcPr>
            <w:tcW w:w="2528" w:type="dxa"/>
            <w:gridSpan w:val="3"/>
          </w:tcPr>
          <w:p w14:paraId="4BC55BF8" w14:textId="77777777" w:rsidR="000839DC" w:rsidRPr="00CD4057" w:rsidRDefault="000839DC" w:rsidP="00890D9C">
            <w:pPr>
              <w:adjustRightInd w:val="0"/>
              <w:rPr>
                <w:color w:val="000000"/>
                <w:sz w:val="20"/>
                <w:szCs w:val="20"/>
              </w:rPr>
            </w:pPr>
            <w:r w:rsidRPr="00CD4057">
              <w:rPr>
                <w:b/>
                <w:bCs/>
                <w:color w:val="000000"/>
                <w:sz w:val="20"/>
                <w:szCs w:val="20"/>
              </w:rPr>
              <w:t xml:space="preserve">Grado di votazione </w:t>
            </w:r>
          </w:p>
        </w:tc>
        <w:tc>
          <w:tcPr>
            <w:tcW w:w="2533" w:type="dxa"/>
            <w:gridSpan w:val="2"/>
          </w:tcPr>
          <w:p w14:paraId="6D661B2C" w14:textId="40D52F07" w:rsidR="000839DC" w:rsidRPr="00CD4057" w:rsidRDefault="000839DC" w:rsidP="00890D9C">
            <w:pPr>
              <w:adjustRightInd w:val="0"/>
              <w:rPr>
                <w:color w:val="000000"/>
                <w:sz w:val="20"/>
                <w:szCs w:val="20"/>
              </w:rPr>
            </w:pPr>
            <w:r w:rsidRPr="00CD4057">
              <w:rPr>
                <w:b/>
                <w:bCs/>
                <w:color w:val="000000"/>
                <w:sz w:val="20"/>
                <w:szCs w:val="20"/>
              </w:rPr>
              <w:t xml:space="preserve">Punteggio </w:t>
            </w:r>
          </w:p>
        </w:tc>
      </w:tr>
      <w:tr w:rsidR="000839DC" w:rsidRPr="00CD4057" w14:paraId="55F16A5B" w14:textId="77777777" w:rsidTr="00862694">
        <w:trPr>
          <w:gridAfter w:val="1"/>
          <w:wAfter w:w="8" w:type="dxa"/>
          <w:trHeight w:val="1135"/>
        </w:trPr>
        <w:tc>
          <w:tcPr>
            <w:tcW w:w="1384" w:type="dxa"/>
          </w:tcPr>
          <w:p w14:paraId="44865D80" w14:textId="77777777" w:rsidR="000839DC" w:rsidRPr="00CD4057" w:rsidRDefault="000839DC" w:rsidP="00890D9C">
            <w:pPr>
              <w:adjustRightInd w:val="0"/>
              <w:rPr>
                <w:color w:val="000000"/>
                <w:sz w:val="20"/>
                <w:szCs w:val="20"/>
              </w:rPr>
            </w:pPr>
            <w:r w:rsidRPr="00CD4057">
              <w:rPr>
                <w:b/>
                <w:bCs/>
                <w:color w:val="000000"/>
                <w:sz w:val="20"/>
                <w:szCs w:val="20"/>
              </w:rPr>
              <w:lastRenderedPageBreak/>
              <w:t xml:space="preserve">Diploma di scuola m.s. </w:t>
            </w:r>
          </w:p>
        </w:tc>
        <w:tc>
          <w:tcPr>
            <w:tcW w:w="2528" w:type="dxa"/>
            <w:gridSpan w:val="3"/>
          </w:tcPr>
          <w:p w14:paraId="71BDC892" w14:textId="77777777" w:rsidR="000839DC" w:rsidRDefault="000839DC" w:rsidP="00890D9C">
            <w:pPr>
              <w:adjustRightInd w:val="0"/>
              <w:rPr>
                <w:color w:val="000000"/>
                <w:sz w:val="20"/>
                <w:szCs w:val="20"/>
              </w:rPr>
            </w:pPr>
          </w:p>
          <w:p w14:paraId="416BD65E" w14:textId="77777777" w:rsidR="00862694" w:rsidRDefault="00862694" w:rsidP="00862694">
            <w:pPr>
              <w:adjustRightInd w:val="0"/>
              <w:rPr>
                <w:color w:val="000000"/>
                <w:sz w:val="20"/>
                <w:szCs w:val="20"/>
              </w:rPr>
            </w:pPr>
          </w:p>
          <w:p w14:paraId="18C482E0" w14:textId="7A52469C" w:rsidR="000839DC" w:rsidRPr="00CD4057" w:rsidRDefault="000839DC" w:rsidP="00862694">
            <w:pPr>
              <w:adjustRightInd w:val="0"/>
              <w:ind w:left="30"/>
              <w:rPr>
                <w:color w:val="000000"/>
                <w:sz w:val="20"/>
                <w:szCs w:val="20"/>
              </w:rPr>
            </w:pPr>
            <w:r w:rsidRPr="00CD4057">
              <w:rPr>
                <w:color w:val="000000"/>
                <w:sz w:val="20"/>
                <w:szCs w:val="20"/>
              </w:rPr>
              <w:t xml:space="preserve">da 60 a 69 (36- </w:t>
            </w:r>
          </w:p>
          <w:p w14:paraId="45DD8C56" w14:textId="77777777" w:rsidR="000839DC" w:rsidRPr="00CD4057" w:rsidRDefault="000839DC" w:rsidP="00890D9C">
            <w:pPr>
              <w:adjustRightInd w:val="0"/>
              <w:ind w:left="30"/>
              <w:rPr>
                <w:color w:val="000000"/>
                <w:sz w:val="20"/>
                <w:szCs w:val="20"/>
              </w:rPr>
            </w:pPr>
            <w:r w:rsidRPr="00CD4057">
              <w:rPr>
                <w:color w:val="000000"/>
                <w:sz w:val="20"/>
                <w:szCs w:val="20"/>
              </w:rPr>
              <w:t xml:space="preserve">41) </w:t>
            </w:r>
          </w:p>
        </w:tc>
        <w:tc>
          <w:tcPr>
            <w:tcW w:w="2533" w:type="dxa"/>
            <w:gridSpan w:val="2"/>
          </w:tcPr>
          <w:p w14:paraId="5F5DAB96" w14:textId="77777777" w:rsidR="000839DC" w:rsidRDefault="000839DC" w:rsidP="00890D9C">
            <w:pPr>
              <w:adjustRightInd w:val="0"/>
              <w:rPr>
                <w:b/>
                <w:bCs/>
                <w:color w:val="000000"/>
                <w:sz w:val="20"/>
                <w:szCs w:val="20"/>
              </w:rPr>
            </w:pPr>
          </w:p>
          <w:p w14:paraId="278C8C5C" w14:textId="77777777" w:rsidR="000839DC" w:rsidRPr="00CD4057" w:rsidRDefault="000839DC" w:rsidP="00890D9C">
            <w:pPr>
              <w:adjustRightInd w:val="0"/>
              <w:rPr>
                <w:color w:val="000000"/>
                <w:sz w:val="20"/>
                <w:szCs w:val="20"/>
              </w:rPr>
            </w:pPr>
            <w:r w:rsidRPr="00CD4057">
              <w:rPr>
                <w:b/>
                <w:bCs/>
                <w:color w:val="000000"/>
                <w:sz w:val="20"/>
                <w:szCs w:val="20"/>
              </w:rPr>
              <w:t xml:space="preserve">1 </w:t>
            </w:r>
          </w:p>
        </w:tc>
      </w:tr>
      <w:tr w:rsidR="000839DC" w:rsidRPr="00CD4057" w14:paraId="0D467173" w14:textId="77777777" w:rsidTr="00862694">
        <w:trPr>
          <w:trHeight w:val="197"/>
        </w:trPr>
        <w:tc>
          <w:tcPr>
            <w:tcW w:w="2661" w:type="dxa"/>
            <w:gridSpan w:val="3"/>
          </w:tcPr>
          <w:p w14:paraId="298A0318" w14:textId="77777777" w:rsidR="000839DC" w:rsidRPr="00CD4057" w:rsidRDefault="000839DC" w:rsidP="00890D9C">
            <w:pPr>
              <w:adjustRightInd w:val="0"/>
              <w:rPr>
                <w:color w:val="000000"/>
                <w:sz w:val="20"/>
                <w:szCs w:val="20"/>
              </w:rPr>
            </w:pPr>
            <w:r w:rsidRPr="00CD4057">
              <w:rPr>
                <w:color w:val="000000"/>
                <w:sz w:val="20"/>
                <w:szCs w:val="20"/>
              </w:rPr>
              <w:t xml:space="preserve">da 70 a 79 (42- </w:t>
            </w:r>
          </w:p>
          <w:p w14:paraId="2EA587FC" w14:textId="77777777" w:rsidR="000839DC" w:rsidRPr="00CD4057" w:rsidRDefault="000839DC" w:rsidP="00890D9C">
            <w:pPr>
              <w:adjustRightInd w:val="0"/>
              <w:rPr>
                <w:color w:val="000000"/>
                <w:sz w:val="20"/>
                <w:szCs w:val="20"/>
              </w:rPr>
            </w:pPr>
            <w:r w:rsidRPr="00CD4057">
              <w:rPr>
                <w:color w:val="000000"/>
                <w:sz w:val="20"/>
                <w:szCs w:val="20"/>
              </w:rPr>
              <w:t xml:space="preserve">47) </w:t>
            </w:r>
          </w:p>
        </w:tc>
        <w:tc>
          <w:tcPr>
            <w:tcW w:w="3792" w:type="dxa"/>
            <w:gridSpan w:val="4"/>
          </w:tcPr>
          <w:p w14:paraId="1F5EA757" w14:textId="77777777" w:rsidR="000839DC" w:rsidRPr="00CD4057" w:rsidRDefault="000839DC" w:rsidP="00862694">
            <w:pPr>
              <w:adjustRightInd w:val="0"/>
              <w:ind w:left="1161"/>
              <w:rPr>
                <w:color w:val="000000"/>
                <w:sz w:val="20"/>
                <w:szCs w:val="20"/>
              </w:rPr>
            </w:pPr>
            <w:r w:rsidRPr="00CD4057">
              <w:rPr>
                <w:b/>
                <w:bCs/>
                <w:color w:val="000000"/>
                <w:sz w:val="20"/>
                <w:szCs w:val="20"/>
              </w:rPr>
              <w:t xml:space="preserve">1,5 </w:t>
            </w:r>
          </w:p>
        </w:tc>
      </w:tr>
      <w:tr w:rsidR="000839DC" w:rsidRPr="00CD4057" w14:paraId="0C58E3F8" w14:textId="77777777" w:rsidTr="00862694">
        <w:trPr>
          <w:trHeight w:val="197"/>
        </w:trPr>
        <w:tc>
          <w:tcPr>
            <w:tcW w:w="2661" w:type="dxa"/>
            <w:gridSpan w:val="3"/>
          </w:tcPr>
          <w:p w14:paraId="627B0F22" w14:textId="77777777" w:rsidR="000839DC" w:rsidRPr="00CD4057" w:rsidRDefault="000839DC" w:rsidP="00890D9C">
            <w:pPr>
              <w:adjustRightInd w:val="0"/>
              <w:rPr>
                <w:color w:val="000000"/>
                <w:sz w:val="20"/>
                <w:szCs w:val="20"/>
              </w:rPr>
            </w:pPr>
            <w:r w:rsidRPr="00CD4057">
              <w:rPr>
                <w:color w:val="000000"/>
                <w:sz w:val="20"/>
                <w:szCs w:val="20"/>
              </w:rPr>
              <w:t xml:space="preserve">da 80 a 89 (48- </w:t>
            </w:r>
          </w:p>
          <w:p w14:paraId="26007AB2" w14:textId="77777777" w:rsidR="000839DC" w:rsidRPr="00CD4057" w:rsidRDefault="000839DC" w:rsidP="00890D9C">
            <w:pPr>
              <w:adjustRightInd w:val="0"/>
              <w:rPr>
                <w:color w:val="000000"/>
                <w:sz w:val="20"/>
                <w:szCs w:val="20"/>
              </w:rPr>
            </w:pPr>
            <w:r w:rsidRPr="00CD4057">
              <w:rPr>
                <w:color w:val="000000"/>
                <w:sz w:val="20"/>
                <w:szCs w:val="20"/>
              </w:rPr>
              <w:t xml:space="preserve">53) </w:t>
            </w:r>
          </w:p>
        </w:tc>
        <w:tc>
          <w:tcPr>
            <w:tcW w:w="3792" w:type="dxa"/>
            <w:gridSpan w:val="4"/>
          </w:tcPr>
          <w:p w14:paraId="7B6FD55A" w14:textId="77777777" w:rsidR="000839DC" w:rsidRPr="00CD4057" w:rsidRDefault="000839DC" w:rsidP="00862694">
            <w:pPr>
              <w:adjustRightInd w:val="0"/>
              <w:ind w:left="1161"/>
              <w:rPr>
                <w:color w:val="000000"/>
                <w:sz w:val="20"/>
                <w:szCs w:val="20"/>
              </w:rPr>
            </w:pPr>
            <w:r w:rsidRPr="00CD4057">
              <w:rPr>
                <w:b/>
                <w:bCs/>
                <w:color w:val="000000"/>
                <w:sz w:val="20"/>
                <w:szCs w:val="20"/>
              </w:rPr>
              <w:t xml:space="preserve">2 </w:t>
            </w:r>
          </w:p>
        </w:tc>
      </w:tr>
      <w:tr w:rsidR="000839DC" w:rsidRPr="00CD4057" w14:paraId="4ECD265C" w14:textId="77777777" w:rsidTr="00862694">
        <w:trPr>
          <w:trHeight w:val="206"/>
        </w:trPr>
        <w:tc>
          <w:tcPr>
            <w:tcW w:w="2661" w:type="dxa"/>
            <w:gridSpan w:val="3"/>
          </w:tcPr>
          <w:p w14:paraId="492E67C0" w14:textId="77777777" w:rsidR="000839DC" w:rsidRPr="00CD4057" w:rsidRDefault="000839DC" w:rsidP="00890D9C">
            <w:pPr>
              <w:adjustRightInd w:val="0"/>
              <w:rPr>
                <w:color w:val="000000"/>
                <w:sz w:val="20"/>
                <w:szCs w:val="20"/>
              </w:rPr>
            </w:pPr>
            <w:r w:rsidRPr="00CD4057">
              <w:rPr>
                <w:color w:val="000000"/>
                <w:sz w:val="20"/>
                <w:szCs w:val="20"/>
              </w:rPr>
              <w:t xml:space="preserve">da 90 a 99 (54- </w:t>
            </w:r>
          </w:p>
          <w:p w14:paraId="144F159B" w14:textId="77777777" w:rsidR="000839DC" w:rsidRPr="00CD4057" w:rsidRDefault="000839DC" w:rsidP="00890D9C">
            <w:pPr>
              <w:adjustRightInd w:val="0"/>
              <w:rPr>
                <w:color w:val="000000"/>
                <w:sz w:val="20"/>
                <w:szCs w:val="20"/>
              </w:rPr>
            </w:pPr>
            <w:r w:rsidRPr="00CD4057">
              <w:rPr>
                <w:color w:val="000000"/>
                <w:sz w:val="20"/>
                <w:szCs w:val="20"/>
              </w:rPr>
              <w:t xml:space="preserve">59) </w:t>
            </w:r>
          </w:p>
        </w:tc>
        <w:tc>
          <w:tcPr>
            <w:tcW w:w="3792" w:type="dxa"/>
            <w:gridSpan w:val="4"/>
          </w:tcPr>
          <w:p w14:paraId="38FCA184" w14:textId="77777777" w:rsidR="000839DC" w:rsidRPr="00CD4057" w:rsidRDefault="000839DC" w:rsidP="00862694">
            <w:pPr>
              <w:adjustRightInd w:val="0"/>
              <w:ind w:left="1161"/>
              <w:rPr>
                <w:color w:val="000000"/>
                <w:sz w:val="20"/>
                <w:szCs w:val="20"/>
              </w:rPr>
            </w:pPr>
            <w:r w:rsidRPr="00CD4057">
              <w:rPr>
                <w:b/>
                <w:bCs/>
                <w:color w:val="000000"/>
                <w:sz w:val="20"/>
                <w:szCs w:val="20"/>
              </w:rPr>
              <w:t xml:space="preserve">2,5 </w:t>
            </w:r>
          </w:p>
        </w:tc>
      </w:tr>
      <w:tr w:rsidR="000839DC" w:rsidRPr="00CD4057" w14:paraId="52AA120B" w14:textId="77777777" w:rsidTr="00862694">
        <w:trPr>
          <w:trHeight w:val="91"/>
        </w:trPr>
        <w:tc>
          <w:tcPr>
            <w:tcW w:w="2661" w:type="dxa"/>
            <w:gridSpan w:val="3"/>
          </w:tcPr>
          <w:p w14:paraId="2F45765B" w14:textId="77777777" w:rsidR="000839DC" w:rsidRPr="00CD4057" w:rsidRDefault="000839DC" w:rsidP="00890D9C">
            <w:pPr>
              <w:adjustRightInd w:val="0"/>
              <w:rPr>
                <w:color w:val="000000"/>
                <w:sz w:val="20"/>
                <w:szCs w:val="20"/>
              </w:rPr>
            </w:pPr>
            <w:r w:rsidRPr="00CD4057">
              <w:rPr>
                <w:color w:val="000000"/>
                <w:sz w:val="20"/>
                <w:szCs w:val="20"/>
              </w:rPr>
              <w:t xml:space="preserve">100/100 (60/60) </w:t>
            </w:r>
          </w:p>
        </w:tc>
        <w:tc>
          <w:tcPr>
            <w:tcW w:w="3792" w:type="dxa"/>
            <w:gridSpan w:val="4"/>
          </w:tcPr>
          <w:p w14:paraId="16DA6038" w14:textId="77777777" w:rsidR="000839DC" w:rsidRPr="00CD4057" w:rsidRDefault="000839DC" w:rsidP="00862694">
            <w:pPr>
              <w:adjustRightInd w:val="0"/>
              <w:ind w:left="1161"/>
              <w:rPr>
                <w:color w:val="000000"/>
                <w:sz w:val="20"/>
                <w:szCs w:val="20"/>
              </w:rPr>
            </w:pPr>
            <w:r w:rsidRPr="00CD4057">
              <w:rPr>
                <w:b/>
                <w:bCs/>
                <w:color w:val="000000"/>
                <w:sz w:val="20"/>
                <w:szCs w:val="20"/>
              </w:rPr>
              <w:t xml:space="preserve">3 </w:t>
            </w:r>
          </w:p>
        </w:tc>
      </w:tr>
    </w:tbl>
    <w:p w14:paraId="618317B2" w14:textId="77777777" w:rsidR="000839DC" w:rsidRDefault="000839DC" w:rsidP="000839DC"/>
    <w:p w14:paraId="7D30F07C" w14:textId="77777777" w:rsidR="000839DC" w:rsidRDefault="000839DC" w:rsidP="000839DC"/>
    <w:tbl>
      <w:tblPr>
        <w:tblW w:w="0" w:type="auto"/>
        <w:tblInd w:w="-108" w:type="dxa"/>
        <w:tblBorders>
          <w:top w:val="nil"/>
          <w:left w:val="nil"/>
          <w:bottom w:val="nil"/>
          <w:right w:val="nil"/>
        </w:tblBorders>
        <w:tblLayout w:type="fixed"/>
        <w:tblLook w:val="0000" w:firstRow="0" w:lastRow="0" w:firstColumn="0" w:lastColumn="0" w:noHBand="0" w:noVBand="0"/>
      </w:tblPr>
      <w:tblGrid>
        <w:gridCol w:w="2635"/>
        <w:gridCol w:w="2635"/>
        <w:gridCol w:w="2635"/>
      </w:tblGrid>
      <w:tr w:rsidR="000839DC" w:rsidRPr="002D6C63" w14:paraId="12CC6599" w14:textId="77777777" w:rsidTr="00890D9C">
        <w:trPr>
          <w:trHeight w:val="204"/>
        </w:trPr>
        <w:tc>
          <w:tcPr>
            <w:tcW w:w="2635" w:type="dxa"/>
          </w:tcPr>
          <w:p w14:paraId="5986C9AB" w14:textId="77777777" w:rsidR="000839DC" w:rsidRPr="002D6C63" w:rsidRDefault="000839DC" w:rsidP="00890D9C">
            <w:pPr>
              <w:adjustRightInd w:val="0"/>
              <w:rPr>
                <w:color w:val="000000"/>
                <w:sz w:val="20"/>
                <w:szCs w:val="20"/>
              </w:rPr>
            </w:pPr>
            <w:r w:rsidRPr="002D6C63">
              <w:rPr>
                <w:b/>
                <w:bCs/>
                <w:color w:val="000000"/>
              </w:rPr>
              <w:t xml:space="preserve">Titolo di studio superiore (max punti 1) </w:t>
            </w:r>
            <w:r w:rsidRPr="002D6C63">
              <w:rPr>
                <w:b/>
                <w:bCs/>
                <w:color w:val="000000"/>
                <w:sz w:val="20"/>
                <w:szCs w:val="20"/>
              </w:rPr>
              <w:t xml:space="preserve">Titolo di accesso </w:t>
            </w:r>
          </w:p>
        </w:tc>
        <w:tc>
          <w:tcPr>
            <w:tcW w:w="2635" w:type="dxa"/>
          </w:tcPr>
          <w:p w14:paraId="22F39272" w14:textId="77777777" w:rsidR="000839DC" w:rsidRPr="002D6C63" w:rsidRDefault="000839DC" w:rsidP="00890D9C">
            <w:pPr>
              <w:adjustRightInd w:val="0"/>
              <w:rPr>
                <w:color w:val="000000"/>
                <w:sz w:val="20"/>
                <w:szCs w:val="20"/>
              </w:rPr>
            </w:pPr>
            <w:r w:rsidRPr="002D6C63">
              <w:rPr>
                <w:b/>
                <w:bCs/>
                <w:color w:val="000000"/>
                <w:sz w:val="20"/>
                <w:szCs w:val="20"/>
              </w:rPr>
              <w:t xml:space="preserve">Tipologia titolo superiore </w:t>
            </w:r>
          </w:p>
        </w:tc>
        <w:tc>
          <w:tcPr>
            <w:tcW w:w="2635" w:type="dxa"/>
          </w:tcPr>
          <w:p w14:paraId="7545D369" w14:textId="4D79F569" w:rsidR="000839DC" w:rsidRPr="002D6C63" w:rsidRDefault="000839DC" w:rsidP="00890D9C">
            <w:pPr>
              <w:adjustRightInd w:val="0"/>
              <w:rPr>
                <w:color w:val="000000"/>
                <w:sz w:val="20"/>
                <w:szCs w:val="20"/>
              </w:rPr>
            </w:pPr>
            <w:r w:rsidRPr="002D6C63">
              <w:rPr>
                <w:b/>
                <w:bCs/>
                <w:color w:val="000000"/>
                <w:sz w:val="20"/>
                <w:szCs w:val="20"/>
              </w:rPr>
              <w:t xml:space="preserve">Punteggio </w:t>
            </w:r>
          </w:p>
        </w:tc>
      </w:tr>
      <w:tr w:rsidR="000839DC" w:rsidRPr="002D6C63" w14:paraId="6EEFC6A1" w14:textId="77777777" w:rsidTr="00890D9C">
        <w:trPr>
          <w:trHeight w:val="205"/>
        </w:trPr>
        <w:tc>
          <w:tcPr>
            <w:tcW w:w="2635" w:type="dxa"/>
          </w:tcPr>
          <w:p w14:paraId="46625B33" w14:textId="77777777" w:rsidR="000839DC" w:rsidRPr="002D6C63" w:rsidRDefault="000839DC" w:rsidP="00890D9C">
            <w:pPr>
              <w:adjustRightInd w:val="0"/>
              <w:rPr>
                <w:color w:val="000000"/>
                <w:sz w:val="20"/>
                <w:szCs w:val="20"/>
              </w:rPr>
            </w:pPr>
          </w:p>
        </w:tc>
        <w:tc>
          <w:tcPr>
            <w:tcW w:w="2635" w:type="dxa"/>
          </w:tcPr>
          <w:p w14:paraId="46518B58" w14:textId="77777777" w:rsidR="000839DC" w:rsidRPr="002D6C63" w:rsidRDefault="000839DC" w:rsidP="00890D9C">
            <w:pPr>
              <w:adjustRightInd w:val="0"/>
              <w:rPr>
                <w:color w:val="000000"/>
                <w:sz w:val="20"/>
                <w:szCs w:val="20"/>
              </w:rPr>
            </w:pPr>
          </w:p>
        </w:tc>
        <w:tc>
          <w:tcPr>
            <w:tcW w:w="2635" w:type="dxa"/>
          </w:tcPr>
          <w:p w14:paraId="415B8450" w14:textId="77777777" w:rsidR="000839DC" w:rsidRPr="002D6C63" w:rsidRDefault="000839DC" w:rsidP="00890D9C">
            <w:pPr>
              <w:adjustRightInd w:val="0"/>
              <w:rPr>
                <w:color w:val="000000"/>
                <w:sz w:val="20"/>
                <w:szCs w:val="20"/>
              </w:rPr>
            </w:pPr>
          </w:p>
        </w:tc>
      </w:tr>
      <w:tr w:rsidR="000839DC" w:rsidRPr="002D6C63" w14:paraId="0D2C454A" w14:textId="77777777" w:rsidTr="00890D9C">
        <w:trPr>
          <w:trHeight w:val="309"/>
        </w:trPr>
        <w:tc>
          <w:tcPr>
            <w:tcW w:w="2635" w:type="dxa"/>
          </w:tcPr>
          <w:p w14:paraId="7FA3F8F5" w14:textId="77777777" w:rsidR="000839DC" w:rsidRPr="002D6C63" w:rsidRDefault="000839DC" w:rsidP="00890D9C">
            <w:pPr>
              <w:adjustRightInd w:val="0"/>
              <w:rPr>
                <w:color w:val="000000"/>
                <w:sz w:val="20"/>
                <w:szCs w:val="20"/>
              </w:rPr>
            </w:pPr>
            <w:r w:rsidRPr="002D6C63">
              <w:rPr>
                <w:b/>
                <w:bCs/>
                <w:color w:val="000000"/>
                <w:sz w:val="20"/>
                <w:szCs w:val="20"/>
              </w:rPr>
              <w:t xml:space="preserve">Diploma di scuola secondaria </w:t>
            </w:r>
          </w:p>
          <w:p w14:paraId="5092D38D" w14:textId="77777777" w:rsidR="000839DC" w:rsidRPr="002D6C63" w:rsidRDefault="000839DC" w:rsidP="00890D9C">
            <w:pPr>
              <w:adjustRightInd w:val="0"/>
              <w:rPr>
                <w:color w:val="000000"/>
                <w:sz w:val="20"/>
                <w:szCs w:val="20"/>
              </w:rPr>
            </w:pPr>
            <w:r w:rsidRPr="002D6C63">
              <w:rPr>
                <w:b/>
                <w:bCs/>
                <w:color w:val="000000"/>
                <w:sz w:val="20"/>
                <w:szCs w:val="20"/>
              </w:rPr>
              <w:t xml:space="preserve">superiore </w:t>
            </w:r>
          </w:p>
        </w:tc>
        <w:tc>
          <w:tcPr>
            <w:tcW w:w="2635" w:type="dxa"/>
          </w:tcPr>
          <w:p w14:paraId="2BCAAE80" w14:textId="77777777" w:rsidR="000839DC" w:rsidRPr="002D6C63" w:rsidRDefault="000839DC" w:rsidP="00890D9C">
            <w:pPr>
              <w:adjustRightInd w:val="0"/>
              <w:rPr>
                <w:color w:val="000000"/>
                <w:sz w:val="20"/>
                <w:szCs w:val="20"/>
              </w:rPr>
            </w:pPr>
            <w:r w:rsidRPr="002D6C63">
              <w:rPr>
                <w:color w:val="000000"/>
                <w:sz w:val="20"/>
                <w:szCs w:val="20"/>
              </w:rPr>
              <w:t xml:space="preserve">Laurea </w:t>
            </w:r>
          </w:p>
        </w:tc>
        <w:tc>
          <w:tcPr>
            <w:tcW w:w="2635" w:type="dxa"/>
          </w:tcPr>
          <w:p w14:paraId="19953C05" w14:textId="77777777" w:rsidR="000839DC" w:rsidRPr="002D6C63" w:rsidRDefault="000839DC" w:rsidP="00890D9C">
            <w:pPr>
              <w:adjustRightInd w:val="0"/>
              <w:rPr>
                <w:color w:val="000000"/>
                <w:sz w:val="20"/>
                <w:szCs w:val="20"/>
              </w:rPr>
            </w:pPr>
            <w:r w:rsidRPr="002D6C63">
              <w:rPr>
                <w:b/>
                <w:bCs/>
                <w:color w:val="000000"/>
                <w:sz w:val="20"/>
                <w:szCs w:val="20"/>
              </w:rPr>
              <w:t xml:space="preserve">1 </w:t>
            </w:r>
          </w:p>
        </w:tc>
      </w:tr>
    </w:tbl>
    <w:p w14:paraId="766AE792" w14:textId="77777777" w:rsidR="000839DC" w:rsidRDefault="000839DC" w:rsidP="000839DC"/>
    <w:p w14:paraId="7E42B503" w14:textId="77777777" w:rsidR="000839DC" w:rsidRPr="00DF56CD" w:rsidRDefault="000839DC" w:rsidP="000839DC">
      <w:pPr>
        <w:adjustRightInd w:val="0"/>
        <w:rPr>
          <w:color w:val="000000"/>
          <w:sz w:val="24"/>
          <w:szCs w:val="24"/>
        </w:rPr>
      </w:pPr>
    </w:p>
    <w:p w14:paraId="6027205C" w14:textId="37A691F2" w:rsidR="000839DC" w:rsidRPr="00DF56CD" w:rsidRDefault="000839DC" w:rsidP="000839DC">
      <w:pPr>
        <w:widowControl/>
        <w:numPr>
          <w:ilvl w:val="0"/>
          <w:numId w:val="12"/>
        </w:numPr>
        <w:adjustRightInd w:val="0"/>
        <w:rPr>
          <w:color w:val="000000"/>
        </w:rPr>
      </w:pPr>
      <w:proofErr w:type="gramStart"/>
      <w:r>
        <w:rPr>
          <w:b/>
          <w:bCs/>
          <w:color w:val="000000"/>
        </w:rPr>
        <w:t>B.</w:t>
      </w:r>
      <w:r w:rsidRPr="00DF56CD">
        <w:rPr>
          <w:b/>
          <w:bCs/>
          <w:color w:val="000000"/>
        </w:rPr>
        <w:t>CURRICULUM</w:t>
      </w:r>
      <w:proofErr w:type="gramEnd"/>
      <w:r w:rsidRPr="00DF56CD">
        <w:rPr>
          <w:b/>
          <w:bCs/>
          <w:color w:val="000000"/>
        </w:rPr>
        <w:t xml:space="preserve"> PROFESSIONALE: </w:t>
      </w:r>
      <w:r w:rsidRPr="00DF56CD">
        <w:rPr>
          <w:color w:val="000000"/>
        </w:rPr>
        <w:t xml:space="preserve">sarà valutato il curriculum professionale </w:t>
      </w:r>
      <w:r w:rsidRPr="00DF56CD">
        <w:rPr>
          <w:b/>
          <w:bCs/>
          <w:color w:val="000000"/>
        </w:rPr>
        <w:t>fino ad un massimo di punti 3</w:t>
      </w:r>
      <w:r w:rsidRPr="00DF56CD">
        <w:rPr>
          <w:color w:val="000000"/>
        </w:rPr>
        <w:t xml:space="preserve">, come di seguito esposto </w:t>
      </w:r>
      <w:r w:rsidRPr="00DF56CD">
        <w:rPr>
          <w:b/>
          <w:bCs/>
          <w:color w:val="000000"/>
        </w:rPr>
        <w:t>(max punti 3)</w:t>
      </w:r>
      <w:r w:rsidRPr="00DF56CD">
        <w:rPr>
          <w:color w:val="000000"/>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73"/>
        <w:gridCol w:w="86"/>
        <w:gridCol w:w="2887"/>
        <w:gridCol w:w="172"/>
        <w:gridCol w:w="2802"/>
        <w:gridCol w:w="258"/>
      </w:tblGrid>
      <w:tr w:rsidR="000839DC" w:rsidRPr="00DF56CD" w14:paraId="3D6CB4FB" w14:textId="77777777" w:rsidTr="00890D9C">
        <w:trPr>
          <w:trHeight w:val="253"/>
        </w:trPr>
        <w:tc>
          <w:tcPr>
            <w:tcW w:w="3059" w:type="dxa"/>
            <w:gridSpan w:val="2"/>
          </w:tcPr>
          <w:p w14:paraId="58115564" w14:textId="77777777" w:rsidR="000839DC" w:rsidRPr="00DF56CD" w:rsidRDefault="000839DC" w:rsidP="00890D9C">
            <w:pPr>
              <w:adjustRightInd w:val="0"/>
              <w:rPr>
                <w:color w:val="000000"/>
                <w:sz w:val="20"/>
                <w:szCs w:val="20"/>
              </w:rPr>
            </w:pPr>
            <w:r w:rsidRPr="00DF56CD">
              <w:rPr>
                <w:b/>
                <w:bCs/>
                <w:color w:val="000000"/>
                <w:sz w:val="20"/>
                <w:szCs w:val="20"/>
              </w:rPr>
              <w:t xml:space="preserve">Tipologia titoli </w:t>
            </w:r>
          </w:p>
        </w:tc>
        <w:tc>
          <w:tcPr>
            <w:tcW w:w="3059" w:type="dxa"/>
            <w:gridSpan w:val="2"/>
          </w:tcPr>
          <w:p w14:paraId="2C05D3B7" w14:textId="77777777" w:rsidR="000839DC" w:rsidRPr="00DF56CD" w:rsidRDefault="000839DC" w:rsidP="00890D9C">
            <w:pPr>
              <w:adjustRightInd w:val="0"/>
              <w:rPr>
                <w:color w:val="000000"/>
                <w:sz w:val="20"/>
                <w:szCs w:val="20"/>
              </w:rPr>
            </w:pPr>
            <w:r w:rsidRPr="00DF56CD">
              <w:rPr>
                <w:b/>
                <w:bCs/>
                <w:color w:val="000000"/>
                <w:sz w:val="20"/>
                <w:szCs w:val="20"/>
              </w:rPr>
              <w:t xml:space="preserve">Valutazione </w:t>
            </w:r>
          </w:p>
        </w:tc>
        <w:tc>
          <w:tcPr>
            <w:tcW w:w="3059" w:type="dxa"/>
            <w:gridSpan w:val="2"/>
          </w:tcPr>
          <w:p w14:paraId="7697ED04" w14:textId="77777777" w:rsidR="000839DC" w:rsidRPr="00DF56CD" w:rsidRDefault="000839DC" w:rsidP="00890D9C">
            <w:pPr>
              <w:adjustRightInd w:val="0"/>
              <w:rPr>
                <w:color w:val="000000"/>
                <w:sz w:val="20"/>
                <w:szCs w:val="20"/>
              </w:rPr>
            </w:pPr>
            <w:r w:rsidRPr="00DF56CD">
              <w:rPr>
                <w:b/>
                <w:bCs/>
                <w:color w:val="000000"/>
                <w:sz w:val="20"/>
                <w:szCs w:val="20"/>
              </w:rPr>
              <w:t xml:space="preserve">Punteggio max </w:t>
            </w:r>
          </w:p>
        </w:tc>
      </w:tr>
      <w:tr w:rsidR="000839DC" w:rsidRPr="00DF56CD" w14:paraId="7604835F" w14:textId="77777777" w:rsidTr="00890D9C">
        <w:trPr>
          <w:trHeight w:val="437"/>
        </w:trPr>
        <w:tc>
          <w:tcPr>
            <w:tcW w:w="3059" w:type="dxa"/>
            <w:gridSpan w:val="2"/>
          </w:tcPr>
          <w:p w14:paraId="0E67C4D9" w14:textId="77777777" w:rsidR="000839DC" w:rsidRPr="00DF56CD" w:rsidRDefault="000839DC" w:rsidP="00890D9C">
            <w:pPr>
              <w:adjustRightInd w:val="0"/>
              <w:rPr>
                <w:color w:val="000000"/>
                <w:sz w:val="20"/>
                <w:szCs w:val="20"/>
              </w:rPr>
            </w:pPr>
            <w:r w:rsidRPr="00DF56CD">
              <w:rPr>
                <w:color w:val="000000"/>
                <w:sz w:val="20"/>
                <w:szCs w:val="20"/>
              </w:rPr>
              <w:t xml:space="preserve">Titoli di perfezionamento conseguiti presso enti dello Stato o della Regione o legalmente riconosciuti successivamente al conseguimento del titolo di studio richiesto per l’ammissione alla procedura selettiva </w:t>
            </w:r>
          </w:p>
        </w:tc>
        <w:tc>
          <w:tcPr>
            <w:tcW w:w="3059" w:type="dxa"/>
            <w:gridSpan w:val="2"/>
          </w:tcPr>
          <w:p w14:paraId="3DF76D22" w14:textId="77777777" w:rsidR="000839DC" w:rsidRPr="00DF56CD" w:rsidRDefault="000839DC" w:rsidP="00890D9C">
            <w:pPr>
              <w:adjustRightInd w:val="0"/>
              <w:rPr>
                <w:color w:val="000000"/>
                <w:sz w:val="20"/>
                <w:szCs w:val="20"/>
              </w:rPr>
            </w:pPr>
            <w:r w:rsidRPr="00DF56CD">
              <w:rPr>
                <w:color w:val="000000"/>
                <w:sz w:val="20"/>
                <w:szCs w:val="20"/>
              </w:rPr>
              <w:t xml:space="preserve">1 punti cadauno </w:t>
            </w:r>
          </w:p>
          <w:p w14:paraId="582282F3" w14:textId="77777777" w:rsidR="000839DC" w:rsidRPr="00DF56CD" w:rsidRDefault="000839DC" w:rsidP="00890D9C">
            <w:pPr>
              <w:adjustRightInd w:val="0"/>
              <w:rPr>
                <w:color w:val="000000"/>
                <w:sz w:val="20"/>
                <w:szCs w:val="20"/>
              </w:rPr>
            </w:pPr>
            <w:r w:rsidRPr="00DF56CD">
              <w:rPr>
                <w:color w:val="000000"/>
                <w:sz w:val="20"/>
                <w:szCs w:val="20"/>
              </w:rPr>
              <w:t xml:space="preserve">(max 1 titolo) </w:t>
            </w:r>
          </w:p>
        </w:tc>
        <w:tc>
          <w:tcPr>
            <w:tcW w:w="3059" w:type="dxa"/>
            <w:gridSpan w:val="2"/>
          </w:tcPr>
          <w:p w14:paraId="3F0676B3" w14:textId="77777777" w:rsidR="000839DC" w:rsidRPr="00DF56CD" w:rsidRDefault="000839DC" w:rsidP="00890D9C">
            <w:pPr>
              <w:adjustRightInd w:val="0"/>
              <w:rPr>
                <w:color w:val="000000"/>
                <w:sz w:val="20"/>
                <w:szCs w:val="20"/>
              </w:rPr>
            </w:pPr>
            <w:r w:rsidRPr="00DF56CD">
              <w:rPr>
                <w:b/>
                <w:bCs/>
                <w:color w:val="000000"/>
                <w:sz w:val="20"/>
                <w:szCs w:val="20"/>
              </w:rPr>
              <w:t xml:space="preserve">1 </w:t>
            </w:r>
          </w:p>
        </w:tc>
      </w:tr>
      <w:tr w:rsidR="000839DC" w:rsidRPr="00DF56CD" w14:paraId="75160A49" w14:textId="77777777" w:rsidTr="00890D9C">
        <w:trPr>
          <w:trHeight w:val="670"/>
        </w:trPr>
        <w:tc>
          <w:tcPr>
            <w:tcW w:w="3059" w:type="dxa"/>
            <w:gridSpan w:val="2"/>
          </w:tcPr>
          <w:p w14:paraId="2630C541" w14:textId="77777777" w:rsidR="000839DC" w:rsidRPr="00DF56CD" w:rsidRDefault="000839DC" w:rsidP="00890D9C">
            <w:pPr>
              <w:adjustRightInd w:val="0"/>
              <w:rPr>
                <w:color w:val="000000"/>
                <w:sz w:val="20"/>
                <w:szCs w:val="20"/>
              </w:rPr>
            </w:pPr>
            <w:r w:rsidRPr="00DF56CD">
              <w:rPr>
                <w:color w:val="000000"/>
                <w:sz w:val="20"/>
                <w:szCs w:val="20"/>
              </w:rPr>
              <w:t xml:space="preserve">Abilitazioni all’esercizio professionale per professioni di livello almeno pari a quello del posto messo a concorso ottenute per esame dopo il conseguimento del titolo di studio e quelle che per disposizione di legge sono da ritenersi acquisite con il conseguimento del titolo accademico </w:t>
            </w:r>
            <w:r w:rsidRPr="00DF56CD">
              <w:rPr>
                <w:b/>
                <w:bCs/>
                <w:color w:val="000000"/>
                <w:sz w:val="20"/>
                <w:szCs w:val="20"/>
              </w:rPr>
              <w:t xml:space="preserve">(valutabili solo se non utilizzate come titolo d’accesso) </w:t>
            </w:r>
          </w:p>
        </w:tc>
        <w:tc>
          <w:tcPr>
            <w:tcW w:w="3059" w:type="dxa"/>
            <w:gridSpan w:val="2"/>
          </w:tcPr>
          <w:p w14:paraId="380C1E43" w14:textId="77777777" w:rsidR="000839DC" w:rsidRPr="00DF56CD" w:rsidRDefault="000839DC" w:rsidP="00890D9C">
            <w:pPr>
              <w:adjustRightInd w:val="0"/>
              <w:rPr>
                <w:color w:val="000000"/>
                <w:sz w:val="20"/>
                <w:szCs w:val="20"/>
              </w:rPr>
            </w:pPr>
            <w:r w:rsidRPr="00DF56CD">
              <w:rPr>
                <w:color w:val="000000"/>
                <w:sz w:val="20"/>
                <w:szCs w:val="20"/>
              </w:rPr>
              <w:t xml:space="preserve">1 punti cadauna </w:t>
            </w:r>
          </w:p>
          <w:p w14:paraId="43F1CD67" w14:textId="77777777" w:rsidR="000839DC" w:rsidRPr="00DF56CD" w:rsidRDefault="000839DC" w:rsidP="00890D9C">
            <w:pPr>
              <w:adjustRightInd w:val="0"/>
              <w:rPr>
                <w:color w:val="000000"/>
                <w:sz w:val="20"/>
                <w:szCs w:val="20"/>
              </w:rPr>
            </w:pPr>
            <w:r w:rsidRPr="00DF56CD">
              <w:rPr>
                <w:color w:val="000000"/>
                <w:sz w:val="20"/>
                <w:szCs w:val="20"/>
              </w:rPr>
              <w:t xml:space="preserve">(max 1 titolo) </w:t>
            </w:r>
          </w:p>
        </w:tc>
        <w:tc>
          <w:tcPr>
            <w:tcW w:w="3059" w:type="dxa"/>
            <w:gridSpan w:val="2"/>
          </w:tcPr>
          <w:p w14:paraId="2E61B2D3" w14:textId="77777777" w:rsidR="000839DC" w:rsidRPr="00DF56CD" w:rsidRDefault="000839DC" w:rsidP="00890D9C">
            <w:pPr>
              <w:adjustRightInd w:val="0"/>
              <w:rPr>
                <w:color w:val="000000"/>
                <w:sz w:val="20"/>
                <w:szCs w:val="20"/>
              </w:rPr>
            </w:pPr>
            <w:r w:rsidRPr="00DF56CD">
              <w:rPr>
                <w:b/>
                <w:bCs/>
                <w:color w:val="000000"/>
                <w:sz w:val="20"/>
                <w:szCs w:val="20"/>
              </w:rPr>
              <w:t xml:space="preserve">1 </w:t>
            </w:r>
          </w:p>
        </w:tc>
      </w:tr>
      <w:tr w:rsidR="000839DC" w:rsidRPr="00DF56CD" w14:paraId="1E185114" w14:textId="77777777" w:rsidTr="00890D9C">
        <w:trPr>
          <w:trHeight w:val="434"/>
        </w:trPr>
        <w:tc>
          <w:tcPr>
            <w:tcW w:w="3059" w:type="dxa"/>
            <w:gridSpan w:val="2"/>
          </w:tcPr>
          <w:p w14:paraId="69959737" w14:textId="77777777" w:rsidR="000839DC" w:rsidRPr="00DF56CD" w:rsidRDefault="000839DC" w:rsidP="00890D9C">
            <w:pPr>
              <w:adjustRightInd w:val="0"/>
              <w:rPr>
                <w:color w:val="000000"/>
                <w:sz w:val="20"/>
                <w:szCs w:val="20"/>
              </w:rPr>
            </w:pPr>
            <w:r w:rsidRPr="00DF56CD">
              <w:rPr>
                <w:color w:val="000000"/>
                <w:sz w:val="20"/>
                <w:szCs w:val="20"/>
              </w:rPr>
              <w:t xml:space="preserve">Corsi con attestazione di superamento di esami finali organizzati da enti dello Stato o della Regione o legalmente riconosciuti e non inferiori a venti ore di durata, che vertono su argomenti attinenti all'attività dell'Ente </w:t>
            </w:r>
          </w:p>
        </w:tc>
        <w:tc>
          <w:tcPr>
            <w:tcW w:w="3059" w:type="dxa"/>
            <w:gridSpan w:val="2"/>
          </w:tcPr>
          <w:p w14:paraId="2AD70D32" w14:textId="77777777" w:rsidR="000839DC" w:rsidRPr="00DF56CD" w:rsidRDefault="000839DC" w:rsidP="00890D9C">
            <w:pPr>
              <w:adjustRightInd w:val="0"/>
              <w:rPr>
                <w:color w:val="000000"/>
                <w:sz w:val="20"/>
                <w:szCs w:val="20"/>
              </w:rPr>
            </w:pPr>
            <w:r w:rsidRPr="00DF56CD">
              <w:rPr>
                <w:color w:val="000000"/>
                <w:sz w:val="20"/>
                <w:szCs w:val="20"/>
              </w:rPr>
              <w:t xml:space="preserve">0,10 punti cadauno </w:t>
            </w:r>
          </w:p>
          <w:p w14:paraId="17220671" w14:textId="77777777" w:rsidR="000839DC" w:rsidRPr="00DF56CD" w:rsidRDefault="000839DC" w:rsidP="00890D9C">
            <w:pPr>
              <w:adjustRightInd w:val="0"/>
              <w:rPr>
                <w:color w:val="000000"/>
                <w:sz w:val="20"/>
                <w:szCs w:val="20"/>
              </w:rPr>
            </w:pPr>
            <w:r w:rsidRPr="00DF56CD">
              <w:rPr>
                <w:color w:val="000000"/>
                <w:sz w:val="20"/>
                <w:szCs w:val="20"/>
              </w:rPr>
              <w:t xml:space="preserve">(max 2 corsi) </w:t>
            </w:r>
          </w:p>
        </w:tc>
        <w:tc>
          <w:tcPr>
            <w:tcW w:w="3059" w:type="dxa"/>
            <w:gridSpan w:val="2"/>
          </w:tcPr>
          <w:p w14:paraId="0F5DD746" w14:textId="77777777" w:rsidR="000839DC" w:rsidRPr="00DF56CD" w:rsidRDefault="000839DC" w:rsidP="00890D9C">
            <w:pPr>
              <w:adjustRightInd w:val="0"/>
              <w:rPr>
                <w:color w:val="000000"/>
                <w:sz w:val="20"/>
                <w:szCs w:val="20"/>
              </w:rPr>
            </w:pPr>
            <w:r w:rsidRPr="00DF56CD">
              <w:rPr>
                <w:b/>
                <w:bCs/>
                <w:color w:val="000000"/>
                <w:sz w:val="20"/>
                <w:szCs w:val="20"/>
              </w:rPr>
              <w:t xml:space="preserve">0,20 </w:t>
            </w:r>
          </w:p>
        </w:tc>
      </w:tr>
      <w:tr w:rsidR="000839DC" w:rsidRPr="00DF56CD" w14:paraId="14D8A355" w14:textId="77777777" w:rsidTr="00890D9C">
        <w:trPr>
          <w:trHeight w:val="266"/>
        </w:trPr>
        <w:tc>
          <w:tcPr>
            <w:tcW w:w="3059" w:type="dxa"/>
            <w:gridSpan w:val="2"/>
          </w:tcPr>
          <w:p w14:paraId="25EB2C08" w14:textId="77777777" w:rsidR="000839DC" w:rsidRPr="00DF56CD" w:rsidRDefault="000839DC" w:rsidP="00890D9C">
            <w:pPr>
              <w:adjustRightInd w:val="0"/>
              <w:rPr>
                <w:color w:val="000000"/>
                <w:sz w:val="20"/>
                <w:szCs w:val="20"/>
              </w:rPr>
            </w:pPr>
            <w:r w:rsidRPr="00DF56CD">
              <w:rPr>
                <w:color w:val="000000"/>
                <w:sz w:val="20"/>
                <w:szCs w:val="20"/>
              </w:rPr>
              <w:t xml:space="preserve">Pubblicazioni a stampa regolarmente registrate che vertono su argomenti attinenti all'attività dell'Ente </w:t>
            </w:r>
          </w:p>
        </w:tc>
        <w:tc>
          <w:tcPr>
            <w:tcW w:w="3059" w:type="dxa"/>
            <w:gridSpan w:val="2"/>
          </w:tcPr>
          <w:p w14:paraId="4A04F87C" w14:textId="77777777" w:rsidR="000839DC" w:rsidRPr="00DF56CD" w:rsidRDefault="000839DC" w:rsidP="00890D9C">
            <w:pPr>
              <w:adjustRightInd w:val="0"/>
              <w:rPr>
                <w:color w:val="000000"/>
                <w:sz w:val="20"/>
                <w:szCs w:val="20"/>
              </w:rPr>
            </w:pPr>
            <w:r w:rsidRPr="00DF56CD">
              <w:rPr>
                <w:color w:val="000000"/>
                <w:sz w:val="20"/>
                <w:szCs w:val="20"/>
              </w:rPr>
              <w:t xml:space="preserve">0,10 punto cadauna </w:t>
            </w:r>
          </w:p>
          <w:p w14:paraId="3BBD951F" w14:textId="77777777" w:rsidR="000839DC" w:rsidRPr="00DF56CD" w:rsidRDefault="000839DC" w:rsidP="00890D9C">
            <w:pPr>
              <w:adjustRightInd w:val="0"/>
              <w:rPr>
                <w:color w:val="000000"/>
                <w:sz w:val="20"/>
                <w:szCs w:val="20"/>
              </w:rPr>
            </w:pPr>
            <w:r w:rsidRPr="00DF56CD">
              <w:rPr>
                <w:color w:val="000000"/>
                <w:sz w:val="20"/>
                <w:szCs w:val="20"/>
              </w:rPr>
              <w:t xml:space="preserve">(max 2 pubblicazioni) </w:t>
            </w:r>
          </w:p>
        </w:tc>
        <w:tc>
          <w:tcPr>
            <w:tcW w:w="3059" w:type="dxa"/>
            <w:gridSpan w:val="2"/>
          </w:tcPr>
          <w:p w14:paraId="730EAB90" w14:textId="77777777" w:rsidR="000839DC" w:rsidRPr="00DF56CD" w:rsidRDefault="000839DC" w:rsidP="00890D9C">
            <w:pPr>
              <w:adjustRightInd w:val="0"/>
              <w:rPr>
                <w:color w:val="000000"/>
                <w:sz w:val="20"/>
                <w:szCs w:val="20"/>
              </w:rPr>
            </w:pPr>
            <w:r w:rsidRPr="00DF56CD">
              <w:rPr>
                <w:b/>
                <w:bCs/>
                <w:color w:val="000000"/>
                <w:sz w:val="20"/>
                <w:szCs w:val="20"/>
              </w:rPr>
              <w:t xml:space="preserve">0,20 </w:t>
            </w:r>
          </w:p>
        </w:tc>
      </w:tr>
      <w:tr w:rsidR="000839DC" w:rsidRPr="00DF56CD" w14:paraId="45DF79C9" w14:textId="77777777" w:rsidTr="00890D9C">
        <w:trPr>
          <w:gridAfter w:val="1"/>
          <w:wAfter w:w="258" w:type="dxa"/>
          <w:trHeight w:val="265"/>
        </w:trPr>
        <w:tc>
          <w:tcPr>
            <w:tcW w:w="2973" w:type="dxa"/>
          </w:tcPr>
          <w:p w14:paraId="55FEBCA2" w14:textId="77777777" w:rsidR="000839DC" w:rsidRPr="00DF56CD" w:rsidRDefault="000839DC" w:rsidP="00890D9C">
            <w:pPr>
              <w:adjustRightInd w:val="0"/>
              <w:rPr>
                <w:color w:val="000000"/>
                <w:sz w:val="20"/>
                <w:szCs w:val="20"/>
              </w:rPr>
            </w:pPr>
            <w:r w:rsidRPr="00DF56CD">
              <w:rPr>
                <w:color w:val="000000"/>
                <w:sz w:val="20"/>
                <w:szCs w:val="20"/>
              </w:rPr>
              <w:t xml:space="preserve">Pubblicazioni su periodici a carattere scientifico che vertono su argomenti attinenti all'attività dell'Ente </w:t>
            </w:r>
          </w:p>
        </w:tc>
        <w:tc>
          <w:tcPr>
            <w:tcW w:w="2973" w:type="dxa"/>
            <w:gridSpan w:val="2"/>
          </w:tcPr>
          <w:p w14:paraId="28977B01" w14:textId="77777777" w:rsidR="000839DC" w:rsidRPr="00DF56CD" w:rsidRDefault="000839DC" w:rsidP="00890D9C">
            <w:pPr>
              <w:adjustRightInd w:val="0"/>
              <w:rPr>
                <w:color w:val="000000"/>
                <w:sz w:val="20"/>
                <w:szCs w:val="20"/>
              </w:rPr>
            </w:pPr>
            <w:r w:rsidRPr="00DF56CD">
              <w:rPr>
                <w:color w:val="000000"/>
                <w:sz w:val="20"/>
                <w:szCs w:val="20"/>
              </w:rPr>
              <w:t xml:space="preserve">0,20 punto cadauna </w:t>
            </w:r>
          </w:p>
          <w:p w14:paraId="56569B45" w14:textId="77777777" w:rsidR="000839DC" w:rsidRPr="00DF56CD" w:rsidRDefault="000839DC" w:rsidP="00890D9C">
            <w:pPr>
              <w:adjustRightInd w:val="0"/>
              <w:rPr>
                <w:color w:val="000000"/>
                <w:sz w:val="20"/>
                <w:szCs w:val="20"/>
              </w:rPr>
            </w:pPr>
            <w:r w:rsidRPr="00DF56CD">
              <w:rPr>
                <w:color w:val="000000"/>
                <w:sz w:val="20"/>
                <w:szCs w:val="20"/>
              </w:rPr>
              <w:t xml:space="preserve">(max 2 pubblicazioni) </w:t>
            </w:r>
          </w:p>
        </w:tc>
        <w:tc>
          <w:tcPr>
            <w:tcW w:w="2973" w:type="dxa"/>
            <w:gridSpan w:val="2"/>
          </w:tcPr>
          <w:p w14:paraId="538F91F6" w14:textId="5915CE1D" w:rsidR="000839DC" w:rsidRPr="00DF56CD" w:rsidRDefault="000839DC" w:rsidP="00890D9C">
            <w:pPr>
              <w:adjustRightInd w:val="0"/>
              <w:rPr>
                <w:color w:val="000000"/>
                <w:sz w:val="20"/>
                <w:szCs w:val="20"/>
              </w:rPr>
            </w:pPr>
            <w:r>
              <w:rPr>
                <w:b/>
                <w:bCs/>
                <w:color w:val="000000"/>
                <w:sz w:val="20"/>
                <w:szCs w:val="20"/>
              </w:rPr>
              <w:t xml:space="preserve"> </w:t>
            </w:r>
            <w:r w:rsidR="003E323B">
              <w:rPr>
                <w:b/>
                <w:bCs/>
                <w:color w:val="000000"/>
                <w:sz w:val="20"/>
                <w:szCs w:val="20"/>
              </w:rPr>
              <w:t xml:space="preserve">  </w:t>
            </w:r>
            <w:r>
              <w:rPr>
                <w:b/>
                <w:bCs/>
                <w:color w:val="000000"/>
                <w:sz w:val="20"/>
                <w:szCs w:val="20"/>
              </w:rPr>
              <w:t>0,40</w:t>
            </w:r>
          </w:p>
        </w:tc>
      </w:tr>
      <w:tr w:rsidR="000839DC" w:rsidRPr="00DF56CD" w14:paraId="1ED3EB21" w14:textId="77777777" w:rsidTr="00890D9C">
        <w:trPr>
          <w:gridAfter w:val="1"/>
          <w:wAfter w:w="258" w:type="dxa"/>
          <w:trHeight w:val="373"/>
        </w:trPr>
        <w:tc>
          <w:tcPr>
            <w:tcW w:w="2973" w:type="dxa"/>
          </w:tcPr>
          <w:p w14:paraId="294FF1AE" w14:textId="77777777" w:rsidR="000839DC" w:rsidRPr="00DF56CD" w:rsidRDefault="000839DC" w:rsidP="00890D9C">
            <w:pPr>
              <w:adjustRightInd w:val="0"/>
              <w:rPr>
                <w:color w:val="000000"/>
                <w:sz w:val="20"/>
                <w:szCs w:val="20"/>
              </w:rPr>
            </w:pPr>
            <w:r w:rsidRPr="00DF56CD">
              <w:rPr>
                <w:color w:val="000000"/>
                <w:sz w:val="20"/>
                <w:szCs w:val="20"/>
              </w:rPr>
              <w:t xml:space="preserve">Idoneità conseguite in concorsi </w:t>
            </w:r>
            <w:r w:rsidRPr="00DF56CD">
              <w:rPr>
                <w:color w:val="000000"/>
                <w:sz w:val="20"/>
                <w:szCs w:val="20"/>
              </w:rPr>
              <w:lastRenderedPageBreak/>
              <w:t xml:space="preserve">per esami o titoli ed esami, relative a posti richiedenti il titolo di studio equivalente a quello richiesto per la partecipazione all’avviso </w:t>
            </w:r>
          </w:p>
        </w:tc>
        <w:tc>
          <w:tcPr>
            <w:tcW w:w="2973" w:type="dxa"/>
            <w:gridSpan w:val="2"/>
          </w:tcPr>
          <w:p w14:paraId="7AF77BFF" w14:textId="77777777" w:rsidR="000839DC" w:rsidRPr="00DF56CD" w:rsidRDefault="000839DC" w:rsidP="00890D9C">
            <w:pPr>
              <w:adjustRightInd w:val="0"/>
              <w:rPr>
                <w:color w:val="000000"/>
                <w:sz w:val="20"/>
                <w:szCs w:val="20"/>
              </w:rPr>
            </w:pPr>
            <w:r w:rsidRPr="00DF56CD">
              <w:rPr>
                <w:color w:val="000000"/>
                <w:sz w:val="20"/>
                <w:szCs w:val="20"/>
              </w:rPr>
              <w:lastRenderedPageBreak/>
              <w:t xml:space="preserve">0,20 punto cadauna </w:t>
            </w:r>
          </w:p>
          <w:p w14:paraId="035CD309" w14:textId="77777777" w:rsidR="000839DC" w:rsidRPr="00DF56CD" w:rsidRDefault="000839DC" w:rsidP="00890D9C">
            <w:pPr>
              <w:adjustRightInd w:val="0"/>
              <w:rPr>
                <w:color w:val="000000"/>
                <w:sz w:val="20"/>
                <w:szCs w:val="20"/>
              </w:rPr>
            </w:pPr>
            <w:r w:rsidRPr="00DF56CD">
              <w:rPr>
                <w:color w:val="000000"/>
                <w:sz w:val="20"/>
                <w:szCs w:val="20"/>
              </w:rPr>
              <w:lastRenderedPageBreak/>
              <w:t xml:space="preserve">(max 1 idoneità) </w:t>
            </w:r>
          </w:p>
        </w:tc>
        <w:tc>
          <w:tcPr>
            <w:tcW w:w="2973" w:type="dxa"/>
            <w:gridSpan w:val="2"/>
          </w:tcPr>
          <w:p w14:paraId="1B18BB3E" w14:textId="2B0FD408" w:rsidR="000839DC" w:rsidRPr="00DF56CD" w:rsidRDefault="003E323B" w:rsidP="00890D9C">
            <w:pPr>
              <w:adjustRightInd w:val="0"/>
              <w:rPr>
                <w:color w:val="000000"/>
                <w:sz w:val="20"/>
                <w:szCs w:val="20"/>
              </w:rPr>
            </w:pPr>
            <w:r>
              <w:rPr>
                <w:b/>
                <w:bCs/>
                <w:color w:val="000000"/>
                <w:sz w:val="20"/>
                <w:szCs w:val="20"/>
              </w:rPr>
              <w:lastRenderedPageBreak/>
              <w:t xml:space="preserve">   </w:t>
            </w:r>
            <w:r w:rsidR="000839DC" w:rsidRPr="00DF56CD">
              <w:rPr>
                <w:b/>
                <w:bCs/>
                <w:color w:val="000000"/>
                <w:sz w:val="20"/>
                <w:szCs w:val="20"/>
              </w:rPr>
              <w:t xml:space="preserve">0,20 </w:t>
            </w:r>
          </w:p>
        </w:tc>
      </w:tr>
      <w:tr w:rsidR="000839DC" w:rsidRPr="00DF56CD" w14:paraId="0D9DD559" w14:textId="77777777" w:rsidTr="00890D9C">
        <w:trPr>
          <w:gridAfter w:val="1"/>
          <w:wAfter w:w="258" w:type="dxa"/>
          <w:trHeight w:val="570"/>
        </w:trPr>
        <w:tc>
          <w:tcPr>
            <w:tcW w:w="2973" w:type="dxa"/>
          </w:tcPr>
          <w:p w14:paraId="42F00DE8" w14:textId="77777777" w:rsidR="000839DC" w:rsidRPr="00DF56CD" w:rsidRDefault="000839DC" w:rsidP="00890D9C">
            <w:pPr>
              <w:adjustRightInd w:val="0"/>
              <w:rPr>
                <w:color w:val="000000"/>
                <w:sz w:val="20"/>
                <w:szCs w:val="20"/>
              </w:rPr>
            </w:pPr>
            <w:r w:rsidRPr="00DF56CD">
              <w:rPr>
                <w:color w:val="000000"/>
                <w:sz w:val="20"/>
                <w:szCs w:val="20"/>
              </w:rPr>
              <w:t xml:space="preserve">Per le selezioni di figure professionali per le quali è previsto il requisito dell'abilitazione e dell'iscrizione ad apposito albo professionali: </w:t>
            </w:r>
          </w:p>
          <w:p w14:paraId="0E524A9C" w14:textId="77777777" w:rsidR="000839DC" w:rsidRPr="00DF56CD" w:rsidRDefault="000839DC" w:rsidP="00890D9C">
            <w:pPr>
              <w:adjustRightInd w:val="0"/>
              <w:rPr>
                <w:color w:val="000000"/>
                <w:sz w:val="20"/>
                <w:szCs w:val="20"/>
              </w:rPr>
            </w:pPr>
            <w:r w:rsidRPr="00DF56CD">
              <w:rPr>
                <w:color w:val="000000"/>
                <w:sz w:val="20"/>
                <w:szCs w:val="20"/>
              </w:rPr>
              <w:t xml:space="preserve">Esperienze lavorative anche di natura autonoma presso enti pubblici </w:t>
            </w:r>
          </w:p>
        </w:tc>
        <w:tc>
          <w:tcPr>
            <w:tcW w:w="2973" w:type="dxa"/>
            <w:gridSpan w:val="2"/>
          </w:tcPr>
          <w:p w14:paraId="06050789" w14:textId="77777777" w:rsidR="000839DC" w:rsidRPr="00DF56CD" w:rsidRDefault="000839DC" w:rsidP="00890D9C">
            <w:pPr>
              <w:adjustRightInd w:val="0"/>
              <w:rPr>
                <w:color w:val="000000"/>
                <w:sz w:val="20"/>
                <w:szCs w:val="20"/>
              </w:rPr>
            </w:pPr>
            <w:r w:rsidRPr="00DF56CD">
              <w:rPr>
                <w:color w:val="000000"/>
                <w:sz w:val="20"/>
                <w:szCs w:val="20"/>
              </w:rPr>
              <w:t xml:space="preserve">0,05 punto per ogni mese </w:t>
            </w:r>
          </w:p>
        </w:tc>
        <w:tc>
          <w:tcPr>
            <w:tcW w:w="2973" w:type="dxa"/>
            <w:gridSpan w:val="2"/>
          </w:tcPr>
          <w:p w14:paraId="09FEC37A" w14:textId="74D459ED" w:rsidR="000839DC" w:rsidRPr="00DF56CD" w:rsidRDefault="003E323B" w:rsidP="00890D9C">
            <w:pPr>
              <w:adjustRightInd w:val="0"/>
              <w:rPr>
                <w:color w:val="000000"/>
                <w:sz w:val="20"/>
                <w:szCs w:val="20"/>
              </w:rPr>
            </w:pPr>
            <w:r>
              <w:rPr>
                <w:b/>
                <w:bCs/>
                <w:color w:val="000000"/>
                <w:sz w:val="20"/>
                <w:szCs w:val="20"/>
              </w:rPr>
              <w:t xml:space="preserve">    </w:t>
            </w:r>
            <w:r w:rsidR="000839DC" w:rsidRPr="00DF56CD">
              <w:rPr>
                <w:b/>
                <w:bCs/>
                <w:color w:val="000000"/>
                <w:sz w:val="20"/>
                <w:szCs w:val="20"/>
              </w:rPr>
              <w:t xml:space="preserve">3 </w:t>
            </w:r>
          </w:p>
        </w:tc>
      </w:tr>
      <w:tr w:rsidR="000839DC" w:rsidRPr="00DF56CD" w14:paraId="72EDBB53" w14:textId="77777777" w:rsidTr="00890D9C">
        <w:trPr>
          <w:gridAfter w:val="1"/>
          <w:wAfter w:w="257" w:type="dxa"/>
          <w:trHeight w:val="88"/>
        </w:trPr>
        <w:tc>
          <w:tcPr>
            <w:tcW w:w="8920" w:type="dxa"/>
            <w:gridSpan w:val="5"/>
          </w:tcPr>
          <w:p w14:paraId="7B0E6961" w14:textId="77777777" w:rsidR="000839DC" w:rsidRPr="00DF56CD" w:rsidRDefault="000839DC" w:rsidP="00890D9C">
            <w:pPr>
              <w:adjustRightInd w:val="0"/>
              <w:rPr>
                <w:color w:val="000000"/>
                <w:sz w:val="20"/>
                <w:szCs w:val="20"/>
              </w:rPr>
            </w:pPr>
            <w:r w:rsidRPr="00DF56CD">
              <w:rPr>
                <w:b/>
                <w:bCs/>
                <w:color w:val="000000"/>
                <w:sz w:val="20"/>
                <w:szCs w:val="20"/>
              </w:rPr>
              <w:t xml:space="preserve">TOTALE </w:t>
            </w:r>
            <w:r>
              <w:rPr>
                <w:b/>
                <w:bCs/>
                <w:color w:val="000000"/>
                <w:sz w:val="20"/>
                <w:szCs w:val="20"/>
              </w:rPr>
              <w:t xml:space="preserve">                                                                                                           3</w:t>
            </w:r>
          </w:p>
        </w:tc>
      </w:tr>
    </w:tbl>
    <w:p w14:paraId="2538608E" w14:textId="77777777" w:rsidR="000839DC" w:rsidRDefault="000839DC" w:rsidP="000839DC"/>
    <w:p w14:paraId="7EDCF5BC" w14:textId="77777777" w:rsidR="000839DC" w:rsidRPr="00AF13B0" w:rsidRDefault="000839DC" w:rsidP="000839DC">
      <w:pPr>
        <w:adjustRightInd w:val="0"/>
        <w:rPr>
          <w:color w:val="000000"/>
          <w:sz w:val="24"/>
          <w:szCs w:val="24"/>
        </w:rPr>
      </w:pPr>
    </w:p>
    <w:p w14:paraId="7DCC1871" w14:textId="77777777" w:rsidR="000839DC" w:rsidRPr="00AF13B0" w:rsidRDefault="000839DC" w:rsidP="000839DC">
      <w:pPr>
        <w:widowControl/>
        <w:numPr>
          <w:ilvl w:val="0"/>
          <w:numId w:val="13"/>
        </w:numPr>
        <w:adjustRightInd w:val="0"/>
        <w:rPr>
          <w:color w:val="000000"/>
          <w:sz w:val="20"/>
          <w:szCs w:val="20"/>
        </w:rPr>
      </w:pPr>
      <w:r w:rsidRPr="00AF13B0">
        <w:rPr>
          <w:b/>
          <w:bCs/>
          <w:color w:val="000000"/>
          <w:sz w:val="20"/>
          <w:szCs w:val="20"/>
        </w:rPr>
        <w:t>C. TITOLI DI SERVIZIO</w:t>
      </w:r>
      <w:r w:rsidRPr="00AF13B0">
        <w:rPr>
          <w:color w:val="000000"/>
          <w:sz w:val="20"/>
          <w:szCs w:val="20"/>
        </w:rPr>
        <w:t xml:space="preserve">: saranno valutati </w:t>
      </w:r>
      <w:r w:rsidRPr="00AF13B0">
        <w:rPr>
          <w:b/>
          <w:bCs/>
          <w:color w:val="000000"/>
          <w:sz w:val="20"/>
          <w:szCs w:val="20"/>
        </w:rPr>
        <w:t xml:space="preserve">fino ad un massimo di punti 3, come di seguito </w:t>
      </w:r>
      <w:proofErr w:type="gramStart"/>
      <w:r w:rsidRPr="00AF13B0">
        <w:rPr>
          <w:b/>
          <w:bCs/>
          <w:color w:val="000000"/>
          <w:sz w:val="20"/>
          <w:szCs w:val="20"/>
        </w:rPr>
        <w:t>esposto(</w:t>
      </w:r>
      <w:proofErr w:type="gramEnd"/>
      <w:r w:rsidRPr="00AF13B0">
        <w:rPr>
          <w:b/>
          <w:bCs/>
          <w:color w:val="000000"/>
          <w:sz w:val="20"/>
          <w:szCs w:val="20"/>
        </w:rPr>
        <w:t xml:space="preserve">max punti 3):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012"/>
        <w:gridCol w:w="1507"/>
        <w:gridCol w:w="1505"/>
        <w:gridCol w:w="3014"/>
      </w:tblGrid>
      <w:tr w:rsidR="000839DC" w:rsidRPr="00AF13B0" w14:paraId="4A1AA2BC" w14:textId="77777777" w:rsidTr="00890D9C">
        <w:trPr>
          <w:trHeight w:val="293"/>
        </w:trPr>
        <w:tc>
          <w:tcPr>
            <w:tcW w:w="3012" w:type="dxa"/>
          </w:tcPr>
          <w:p w14:paraId="19D29DAA" w14:textId="77777777" w:rsidR="000839DC" w:rsidRPr="00AF13B0" w:rsidRDefault="000839DC" w:rsidP="00890D9C">
            <w:pPr>
              <w:adjustRightInd w:val="0"/>
              <w:rPr>
                <w:color w:val="000000"/>
                <w:sz w:val="19"/>
                <w:szCs w:val="19"/>
              </w:rPr>
            </w:pPr>
            <w:r w:rsidRPr="00AF13B0">
              <w:rPr>
                <w:b/>
                <w:bCs/>
                <w:color w:val="000000"/>
                <w:sz w:val="19"/>
                <w:szCs w:val="19"/>
              </w:rPr>
              <w:t xml:space="preserve">Titoli di servizio </w:t>
            </w:r>
          </w:p>
        </w:tc>
        <w:tc>
          <w:tcPr>
            <w:tcW w:w="3012" w:type="dxa"/>
            <w:gridSpan w:val="2"/>
          </w:tcPr>
          <w:p w14:paraId="3FF74AEA" w14:textId="5AC89D20" w:rsidR="000839DC" w:rsidRPr="00AF13B0" w:rsidRDefault="000839DC" w:rsidP="00890D9C">
            <w:pPr>
              <w:adjustRightInd w:val="0"/>
              <w:rPr>
                <w:color w:val="000000"/>
                <w:sz w:val="19"/>
                <w:szCs w:val="19"/>
              </w:rPr>
            </w:pPr>
            <w:r w:rsidRPr="00AF13B0">
              <w:rPr>
                <w:b/>
                <w:bCs/>
                <w:color w:val="000000"/>
                <w:sz w:val="19"/>
                <w:szCs w:val="19"/>
              </w:rPr>
              <w:t xml:space="preserve">Valutazione </w:t>
            </w:r>
          </w:p>
        </w:tc>
        <w:tc>
          <w:tcPr>
            <w:tcW w:w="3012" w:type="dxa"/>
          </w:tcPr>
          <w:p w14:paraId="0D01C9C7" w14:textId="5D40C89D" w:rsidR="000839DC" w:rsidRPr="00AF13B0" w:rsidRDefault="000839DC" w:rsidP="00890D9C">
            <w:pPr>
              <w:adjustRightInd w:val="0"/>
              <w:rPr>
                <w:color w:val="000000"/>
                <w:sz w:val="19"/>
                <w:szCs w:val="19"/>
              </w:rPr>
            </w:pPr>
            <w:r w:rsidRPr="00AF13B0">
              <w:rPr>
                <w:b/>
                <w:bCs/>
                <w:color w:val="000000"/>
                <w:sz w:val="19"/>
                <w:szCs w:val="19"/>
              </w:rPr>
              <w:t xml:space="preserve">Punteggio </w:t>
            </w:r>
          </w:p>
          <w:p w14:paraId="18A697CF" w14:textId="77777777" w:rsidR="000839DC" w:rsidRPr="00AF13B0" w:rsidRDefault="000839DC" w:rsidP="00890D9C">
            <w:pPr>
              <w:adjustRightInd w:val="0"/>
              <w:rPr>
                <w:color w:val="000000"/>
                <w:sz w:val="19"/>
                <w:szCs w:val="19"/>
              </w:rPr>
            </w:pPr>
            <w:r w:rsidRPr="00AF13B0">
              <w:rPr>
                <w:b/>
                <w:bCs/>
                <w:color w:val="000000"/>
                <w:sz w:val="19"/>
                <w:szCs w:val="19"/>
              </w:rPr>
              <w:t xml:space="preserve">max </w:t>
            </w:r>
          </w:p>
        </w:tc>
      </w:tr>
      <w:tr w:rsidR="000839DC" w:rsidRPr="00AF13B0" w14:paraId="48155CBB" w14:textId="77777777" w:rsidTr="00890D9C">
        <w:trPr>
          <w:trHeight w:val="193"/>
        </w:trPr>
        <w:tc>
          <w:tcPr>
            <w:tcW w:w="9038" w:type="dxa"/>
            <w:gridSpan w:val="4"/>
          </w:tcPr>
          <w:p w14:paraId="7AE1EB86" w14:textId="77777777" w:rsidR="000839DC" w:rsidRPr="00AF13B0" w:rsidRDefault="000839DC" w:rsidP="00890D9C">
            <w:pPr>
              <w:adjustRightInd w:val="0"/>
              <w:rPr>
                <w:color w:val="000000"/>
                <w:sz w:val="19"/>
                <w:szCs w:val="19"/>
              </w:rPr>
            </w:pPr>
            <w:r w:rsidRPr="00AF13B0">
              <w:rPr>
                <w:b/>
                <w:bCs/>
                <w:color w:val="000000"/>
                <w:sz w:val="19"/>
                <w:szCs w:val="19"/>
              </w:rPr>
              <w:t xml:space="preserve">a) Servizio prestato in qualifica/categoria professionale equivalente </w:t>
            </w:r>
          </w:p>
        </w:tc>
      </w:tr>
      <w:tr w:rsidR="000839DC" w:rsidRPr="00AF13B0" w14:paraId="4B81B689" w14:textId="77777777" w:rsidTr="00890D9C">
        <w:trPr>
          <w:trHeight w:val="1401"/>
        </w:trPr>
        <w:tc>
          <w:tcPr>
            <w:tcW w:w="3012" w:type="dxa"/>
          </w:tcPr>
          <w:p w14:paraId="76933EE2" w14:textId="77777777" w:rsidR="000839DC" w:rsidRPr="00AF13B0" w:rsidRDefault="000839DC" w:rsidP="00890D9C">
            <w:pPr>
              <w:adjustRightInd w:val="0"/>
              <w:rPr>
                <w:color w:val="000000"/>
                <w:sz w:val="19"/>
                <w:szCs w:val="19"/>
              </w:rPr>
            </w:pPr>
            <w:r w:rsidRPr="00AF13B0">
              <w:rPr>
                <w:color w:val="000000"/>
                <w:sz w:val="19"/>
                <w:szCs w:val="19"/>
              </w:rPr>
              <w:t xml:space="preserve">Valutabile esclusivamente il </w:t>
            </w:r>
            <w:r w:rsidRPr="00AF13B0">
              <w:rPr>
                <w:b/>
                <w:bCs/>
                <w:color w:val="000000"/>
                <w:sz w:val="19"/>
                <w:szCs w:val="19"/>
              </w:rPr>
              <w:t xml:space="preserve">periodo di servizio di lavoro, subordinato o flessibile, prestato presso pubbliche amministrazioni di cui all’art. 1 comma 2 del </w:t>
            </w:r>
            <w:proofErr w:type="spellStart"/>
            <w:r w:rsidRPr="00AF13B0">
              <w:rPr>
                <w:b/>
                <w:bCs/>
                <w:color w:val="000000"/>
                <w:sz w:val="19"/>
                <w:szCs w:val="19"/>
              </w:rPr>
              <w:t>D.Lgs.</w:t>
            </w:r>
            <w:proofErr w:type="spellEnd"/>
            <w:r w:rsidRPr="00AF13B0">
              <w:rPr>
                <w:b/>
                <w:bCs/>
                <w:color w:val="000000"/>
                <w:sz w:val="19"/>
                <w:szCs w:val="19"/>
              </w:rPr>
              <w:t xml:space="preserve"> n. 165/2001</w:t>
            </w:r>
            <w:r w:rsidRPr="00AF13B0">
              <w:rPr>
                <w:color w:val="000000"/>
                <w:sz w:val="19"/>
                <w:szCs w:val="19"/>
              </w:rPr>
              <w:t xml:space="preserve">, sia a tempo determinato che indeterminato, in qualifica/categoria professionale equivalente o immediatamente inferiore. Il servizio prestato con orario ridotto sarà valutato in ragione direttamente proporzionale </w:t>
            </w:r>
          </w:p>
        </w:tc>
        <w:tc>
          <w:tcPr>
            <w:tcW w:w="3012" w:type="dxa"/>
            <w:gridSpan w:val="2"/>
          </w:tcPr>
          <w:p w14:paraId="09E052D9" w14:textId="77777777" w:rsidR="000839DC" w:rsidRPr="00AF13B0" w:rsidRDefault="000839DC" w:rsidP="00890D9C">
            <w:pPr>
              <w:adjustRightInd w:val="0"/>
              <w:rPr>
                <w:color w:val="000000"/>
                <w:sz w:val="19"/>
                <w:szCs w:val="19"/>
              </w:rPr>
            </w:pPr>
            <w:r w:rsidRPr="00AF13B0">
              <w:rPr>
                <w:i/>
                <w:iCs/>
                <w:color w:val="000000"/>
                <w:sz w:val="19"/>
                <w:szCs w:val="19"/>
              </w:rPr>
              <w:t xml:space="preserve">Punti 0,36per ogni anno di servizio (0,03 per ogni mese o frazione di mese pari o superiore a giorni 15, non sono valutate le frazioni di mese inferiori a 15 giorni). </w:t>
            </w:r>
          </w:p>
          <w:p w14:paraId="7DD7144A" w14:textId="77777777" w:rsidR="000839DC" w:rsidRPr="00AF13B0" w:rsidRDefault="000839DC" w:rsidP="00890D9C">
            <w:pPr>
              <w:adjustRightInd w:val="0"/>
              <w:rPr>
                <w:color w:val="000000"/>
                <w:sz w:val="19"/>
                <w:szCs w:val="19"/>
              </w:rPr>
            </w:pPr>
            <w:r w:rsidRPr="00AF13B0">
              <w:rPr>
                <w:b/>
                <w:bCs/>
                <w:color w:val="000000"/>
                <w:sz w:val="19"/>
                <w:szCs w:val="19"/>
              </w:rPr>
              <w:t xml:space="preserve">b) Servizio prestato in qualifica/categoria professionale immediatamente inferiore </w:t>
            </w:r>
          </w:p>
          <w:p w14:paraId="3F324355" w14:textId="77777777" w:rsidR="000839DC" w:rsidRPr="00AF13B0" w:rsidRDefault="000839DC" w:rsidP="00890D9C">
            <w:pPr>
              <w:adjustRightInd w:val="0"/>
              <w:rPr>
                <w:color w:val="000000"/>
                <w:sz w:val="19"/>
                <w:szCs w:val="19"/>
              </w:rPr>
            </w:pPr>
            <w:r w:rsidRPr="00AF13B0">
              <w:rPr>
                <w:i/>
                <w:iCs/>
                <w:color w:val="000000"/>
                <w:sz w:val="19"/>
                <w:szCs w:val="19"/>
              </w:rPr>
              <w:t xml:space="preserve">Punti 0,18 per ogni anno di servizio (0,015per ogni mese o frazione di mese pari o superiore a giorni 15, non sono valutate le frazioni di mese inferiori a 15 </w:t>
            </w:r>
          </w:p>
          <w:p w14:paraId="064DF5D0" w14:textId="77777777" w:rsidR="000839DC" w:rsidRPr="00AF13B0" w:rsidRDefault="000839DC" w:rsidP="00890D9C">
            <w:pPr>
              <w:adjustRightInd w:val="0"/>
              <w:rPr>
                <w:color w:val="000000"/>
                <w:sz w:val="19"/>
                <w:szCs w:val="19"/>
              </w:rPr>
            </w:pPr>
            <w:r w:rsidRPr="00AF13B0">
              <w:rPr>
                <w:i/>
                <w:iCs/>
                <w:color w:val="000000"/>
                <w:sz w:val="19"/>
                <w:szCs w:val="19"/>
              </w:rPr>
              <w:t xml:space="preserve">giorni). </w:t>
            </w:r>
          </w:p>
        </w:tc>
        <w:tc>
          <w:tcPr>
            <w:tcW w:w="3012" w:type="dxa"/>
          </w:tcPr>
          <w:p w14:paraId="77DBEF8C" w14:textId="77777777" w:rsidR="000839DC" w:rsidRPr="00AF13B0" w:rsidRDefault="000839DC" w:rsidP="00890D9C">
            <w:pPr>
              <w:adjustRightInd w:val="0"/>
              <w:rPr>
                <w:color w:val="000000"/>
                <w:sz w:val="19"/>
                <w:szCs w:val="19"/>
              </w:rPr>
            </w:pPr>
            <w:r w:rsidRPr="00AF13B0">
              <w:rPr>
                <w:b/>
                <w:bCs/>
                <w:color w:val="000000"/>
                <w:sz w:val="19"/>
                <w:szCs w:val="19"/>
              </w:rPr>
              <w:t xml:space="preserve">3 </w:t>
            </w:r>
          </w:p>
        </w:tc>
      </w:tr>
      <w:tr w:rsidR="000839DC" w:rsidRPr="00AF13B0" w14:paraId="328ECC23" w14:textId="77777777" w:rsidTr="00890D9C">
        <w:trPr>
          <w:trHeight w:val="84"/>
        </w:trPr>
        <w:tc>
          <w:tcPr>
            <w:tcW w:w="4519" w:type="dxa"/>
            <w:gridSpan w:val="2"/>
          </w:tcPr>
          <w:p w14:paraId="4A44762B" w14:textId="77777777" w:rsidR="000839DC" w:rsidRPr="00AF13B0" w:rsidRDefault="000839DC" w:rsidP="00890D9C">
            <w:pPr>
              <w:adjustRightInd w:val="0"/>
              <w:ind w:right="-657"/>
              <w:rPr>
                <w:color w:val="000000"/>
                <w:sz w:val="19"/>
                <w:szCs w:val="19"/>
              </w:rPr>
            </w:pPr>
            <w:r w:rsidRPr="00AF13B0">
              <w:rPr>
                <w:b/>
                <w:bCs/>
                <w:color w:val="000000"/>
                <w:sz w:val="19"/>
                <w:szCs w:val="19"/>
              </w:rPr>
              <w:t xml:space="preserve">TOTALE </w:t>
            </w:r>
            <w:r>
              <w:rPr>
                <w:b/>
                <w:bCs/>
                <w:color w:val="000000"/>
                <w:sz w:val="19"/>
                <w:szCs w:val="19"/>
              </w:rPr>
              <w:t xml:space="preserve">                                                                                 </w:t>
            </w:r>
          </w:p>
        </w:tc>
        <w:tc>
          <w:tcPr>
            <w:tcW w:w="4519" w:type="dxa"/>
            <w:gridSpan w:val="2"/>
          </w:tcPr>
          <w:p w14:paraId="3F7625A4" w14:textId="4222BA1E" w:rsidR="000839DC" w:rsidRPr="00AF13B0" w:rsidRDefault="003E323B" w:rsidP="00890D9C">
            <w:pPr>
              <w:adjustRightInd w:val="0"/>
              <w:rPr>
                <w:color w:val="000000"/>
                <w:sz w:val="19"/>
                <w:szCs w:val="19"/>
              </w:rPr>
            </w:pPr>
            <w:r>
              <w:rPr>
                <w:b/>
                <w:bCs/>
                <w:color w:val="000000"/>
                <w:sz w:val="19"/>
                <w:szCs w:val="19"/>
              </w:rPr>
              <w:t xml:space="preserve">                                  </w:t>
            </w:r>
            <w:r w:rsidR="000839DC" w:rsidRPr="00AF13B0">
              <w:rPr>
                <w:b/>
                <w:bCs/>
                <w:color w:val="000000"/>
                <w:sz w:val="19"/>
                <w:szCs w:val="19"/>
              </w:rPr>
              <w:t xml:space="preserve">3 </w:t>
            </w:r>
          </w:p>
        </w:tc>
      </w:tr>
    </w:tbl>
    <w:p w14:paraId="2B3A201A" w14:textId="77777777" w:rsidR="000839DC" w:rsidRDefault="000839DC" w:rsidP="000839DC"/>
    <w:p w14:paraId="7B67A43D" w14:textId="77777777" w:rsidR="000839DC" w:rsidRDefault="000839DC" w:rsidP="0059734B"/>
    <w:p w14:paraId="4745DD81" w14:textId="609BD729" w:rsidR="004433B7" w:rsidRDefault="00EC402D">
      <w:pPr>
        <w:pStyle w:val="Corpotesto"/>
        <w:ind w:right="1"/>
      </w:pPr>
      <w:r>
        <w:t xml:space="preserve"> La graduatoria è formata secondo il punteggio finale decrescente, tra i soli candidati idonei. A parità di punteggio finale prevale, in ordine: il punteggio del curriculum; la minore età anagrafica.</w:t>
      </w:r>
    </w:p>
    <w:p w14:paraId="5E4F76CD" w14:textId="494AD6E2" w:rsidR="004433B7" w:rsidRDefault="00EC402D">
      <w:pPr>
        <w:pStyle w:val="Corpotesto"/>
      </w:pPr>
      <w:r>
        <w:t>La valutazione è effettuata da</w:t>
      </w:r>
      <w:r w:rsidR="00EE5282">
        <w:t xml:space="preserve"> un Commissione nominata dalla Giunta Comunale;</w:t>
      </w:r>
    </w:p>
    <w:p w14:paraId="614A627C" w14:textId="5FC2F784" w:rsidR="00EE5282" w:rsidRPr="00EE5282" w:rsidRDefault="00EC402D" w:rsidP="00EE5282">
      <w:pPr>
        <w:pStyle w:val="Titolo2"/>
        <w:spacing w:before="244"/>
        <w:rPr>
          <w:sz w:val="24"/>
          <w:szCs w:val="24"/>
        </w:rPr>
      </w:pPr>
      <w:r>
        <w:t>Art.</w:t>
      </w:r>
      <w:r>
        <w:rPr>
          <w:spacing w:val="-6"/>
        </w:rPr>
        <w:t xml:space="preserve"> </w:t>
      </w:r>
      <w:r>
        <w:t>7</w:t>
      </w:r>
      <w:r>
        <w:rPr>
          <w:spacing w:val="-4"/>
        </w:rPr>
        <w:t xml:space="preserve"> </w:t>
      </w:r>
      <w:r>
        <w:t>-</w:t>
      </w:r>
      <w:r>
        <w:rPr>
          <w:spacing w:val="-4"/>
        </w:rPr>
        <w:t xml:space="preserve"> </w:t>
      </w:r>
      <w:r w:rsidR="00EE5282">
        <w:rPr>
          <w:spacing w:val="-4"/>
        </w:rPr>
        <w:t>T</w:t>
      </w:r>
      <w:r w:rsidR="00EE5282" w:rsidRPr="00EE5282">
        <w:rPr>
          <w:color w:val="000009"/>
          <w:sz w:val="24"/>
        </w:rPr>
        <w:t>utela</w:t>
      </w:r>
      <w:r w:rsidR="00EE5282" w:rsidRPr="00EE5282">
        <w:rPr>
          <w:color w:val="000009"/>
          <w:spacing w:val="-2"/>
          <w:sz w:val="24"/>
        </w:rPr>
        <w:t xml:space="preserve"> </w:t>
      </w:r>
      <w:r w:rsidR="00EE5282" w:rsidRPr="00EE5282">
        <w:rPr>
          <w:color w:val="000009"/>
          <w:sz w:val="24"/>
        </w:rPr>
        <w:t>della</w:t>
      </w:r>
      <w:r w:rsidR="00EE5282" w:rsidRPr="00EE5282">
        <w:rPr>
          <w:color w:val="000009"/>
          <w:spacing w:val="-1"/>
          <w:sz w:val="24"/>
        </w:rPr>
        <w:t xml:space="preserve"> </w:t>
      </w:r>
      <w:r w:rsidR="00EE5282" w:rsidRPr="00EE5282">
        <w:rPr>
          <w:color w:val="000009"/>
          <w:spacing w:val="-2"/>
          <w:sz w:val="24"/>
        </w:rPr>
        <w:t>riservatezza</w:t>
      </w:r>
      <w:r w:rsidR="00EE5282">
        <w:rPr>
          <w:color w:val="000009"/>
          <w:spacing w:val="-2"/>
          <w:sz w:val="24"/>
        </w:rPr>
        <w:t xml:space="preserve">- </w:t>
      </w:r>
      <w:r w:rsidR="00EE5282" w:rsidRPr="00EE5282">
        <w:rPr>
          <w:color w:val="000009"/>
          <w:sz w:val="24"/>
          <w:szCs w:val="24"/>
        </w:rPr>
        <w:t>Informativa</w:t>
      </w:r>
      <w:r w:rsidR="00EE5282" w:rsidRPr="00EE5282">
        <w:rPr>
          <w:color w:val="000009"/>
          <w:spacing w:val="-2"/>
          <w:sz w:val="24"/>
          <w:szCs w:val="24"/>
        </w:rPr>
        <w:t xml:space="preserve"> </w:t>
      </w:r>
      <w:r w:rsidR="00EE5282" w:rsidRPr="00EE5282">
        <w:rPr>
          <w:color w:val="000009"/>
          <w:sz w:val="24"/>
          <w:szCs w:val="24"/>
        </w:rPr>
        <w:t>all’interessato,</w:t>
      </w:r>
      <w:r w:rsidR="00EE5282" w:rsidRPr="00EE5282">
        <w:rPr>
          <w:color w:val="000009"/>
          <w:spacing w:val="-2"/>
          <w:sz w:val="24"/>
          <w:szCs w:val="24"/>
        </w:rPr>
        <w:t xml:space="preserve"> </w:t>
      </w:r>
      <w:r w:rsidR="00EE5282" w:rsidRPr="00EE5282">
        <w:rPr>
          <w:color w:val="000009"/>
          <w:sz w:val="24"/>
          <w:szCs w:val="24"/>
        </w:rPr>
        <w:t>ai</w:t>
      </w:r>
      <w:r w:rsidR="00EE5282" w:rsidRPr="00EE5282">
        <w:rPr>
          <w:color w:val="000009"/>
          <w:spacing w:val="-2"/>
          <w:sz w:val="24"/>
          <w:szCs w:val="24"/>
        </w:rPr>
        <w:t xml:space="preserve"> </w:t>
      </w:r>
      <w:r w:rsidR="00EE5282" w:rsidRPr="00EE5282">
        <w:rPr>
          <w:color w:val="000009"/>
          <w:sz w:val="24"/>
          <w:szCs w:val="24"/>
        </w:rPr>
        <w:t>sensi</w:t>
      </w:r>
      <w:r w:rsidR="00EE5282" w:rsidRPr="00EE5282">
        <w:rPr>
          <w:color w:val="000009"/>
          <w:spacing w:val="-1"/>
          <w:sz w:val="24"/>
          <w:szCs w:val="24"/>
        </w:rPr>
        <w:t xml:space="preserve"> </w:t>
      </w:r>
      <w:r w:rsidR="00EE5282" w:rsidRPr="00EE5282">
        <w:rPr>
          <w:color w:val="000009"/>
          <w:sz w:val="24"/>
          <w:szCs w:val="24"/>
        </w:rPr>
        <w:t>dell’art.13,</w:t>
      </w:r>
      <w:r w:rsidR="00EE5282" w:rsidRPr="00EE5282">
        <w:rPr>
          <w:color w:val="000009"/>
          <w:spacing w:val="-2"/>
          <w:sz w:val="24"/>
          <w:szCs w:val="24"/>
        </w:rPr>
        <w:t xml:space="preserve"> </w:t>
      </w:r>
      <w:r w:rsidR="00EE5282" w:rsidRPr="00EE5282">
        <w:rPr>
          <w:color w:val="000009"/>
          <w:sz w:val="24"/>
          <w:szCs w:val="24"/>
        </w:rPr>
        <w:t>del GDPR</w:t>
      </w:r>
      <w:r w:rsidR="00EE5282" w:rsidRPr="00EE5282">
        <w:rPr>
          <w:color w:val="000009"/>
          <w:spacing w:val="-1"/>
          <w:sz w:val="24"/>
          <w:szCs w:val="24"/>
        </w:rPr>
        <w:t xml:space="preserve"> </w:t>
      </w:r>
      <w:r w:rsidR="00EE5282" w:rsidRPr="00EE5282">
        <w:rPr>
          <w:color w:val="000009"/>
          <w:spacing w:val="-2"/>
          <w:sz w:val="24"/>
          <w:szCs w:val="24"/>
        </w:rPr>
        <w:t>2016/679</w:t>
      </w:r>
    </w:p>
    <w:p w14:paraId="7DB10BBB" w14:textId="77777777" w:rsidR="00EE5282" w:rsidRPr="00EE5282" w:rsidRDefault="00EE5282" w:rsidP="00EE5282">
      <w:pPr>
        <w:ind w:left="143" w:right="135"/>
        <w:jc w:val="both"/>
        <w:rPr>
          <w:sz w:val="24"/>
          <w:szCs w:val="24"/>
        </w:rPr>
      </w:pPr>
      <w:r w:rsidRPr="00EE5282">
        <w:rPr>
          <w:color w:val="000009"/>
          <w:sz w:val="24"/>
          <w:szCs w:val="24"/>
        </w:rPr>
        <w:t>Ai sensi dell’art.13 del Regolamento UE n.2016/679 (Regolamento generale sulla protezione dei dati personali) si informano gli interessati che i dati personali, compresi quelli particolari (c.d. dati sensibili) e quelli relativi a condanne penali o reati (c.d. dati giudiziari) sono trattati dal Comune di Cefalù in qualità di Titolare, per le finalità connesse all’espletamento della presente procedura e per le successive attività inerenti l’eventuale procedimento di assunzione, nel rispetto della normativa specifica e delle disposizioni dei Contratti Collettivi di Lavoro. Il trattamento dei dati forniti direttamente dagli interessati o comunque acquisiti per le suddette finalità, è effettuato presso il Comune di Cefalù anche con l’utilizzo di procedure informatizzate da persone autorizzate e impegnate alla riservatezza. Il conferimento dei dati è obbligatorio ed il rifiuto di fornire gli stessi comporterà l’impossibilità di dar corso alla valutazione della candidatura, nonché agli adempimenti conseguenti</w:t>
      </w:r>
      <w:r w:rsidRPr="00EE5282">
        <w:rPr>
          <w:color w:val="000009"/>
          <w:spacing w:val="23"/>
          <w:sz w:val="24"/>
          <w:szCs w:val="24"/>
        </w:rPr>
        <w:t xml:space="preserve"> </w:t>
      </w:r>
      <w:r w:rsidRPr="00EE5282">
        <w:rPr>
          <w:color w:val="000009"/>
          <w:sz w:val="24"/>
          <w:szCs w:val="24"/>
        </w:rPr>
        <w:t>e</w:t>
      </w:r>
      <w:r w:rsidRPr="00EE5282">
        <w:rPr>
          <w:color w:val="000009"/>
          <w:spacing w:val="21"/>
          <w:sz w:val="24"/>
          <w:szCs w:val="24"/>
        </w:rPr>
        <w:t xml:space="preserve"> </w:t>
      </w:r>
      <w:r w:rsidRPr="00EE5282">
        <w:rPr>
          <w:color w:val="000009"/>
          <w:sz w:val="24"/>
          <w:szCs w:val="24"/>
        </w:rPr>
        <w:t>inerenti</w:t>
      </w:r>
      <w:r w:rsidRPr="00EE5282">
        <w:rPr>
          <w:color w:val="000009"/>
          <w:spacing w:val="23"/>
          <w:sz w:val="24"/>
          <w:szCs w:val="24"/>
        </w:rPr>
        <w:t xml:space="preserve"> </w:t>
      </w:r>
      <w:r w:rsidRPr="00EE5282">
        <w:rPr>
          <w:color w:val="000009"/>
          <w:sz w:val="24"/>
          <w:szCs w:val="24"/>
        </w:rPr>
        <w:t>alla</w:t>
      </w:r>
      <w:r w:rsidRPr="00EE5282">
        <w:rPr>
          <w:color w:val="000009"/>
          <w:spacing w:val="23"/>
          <w:sz w:val="24"/>
          <w:szCs w:val="24"/>
        </w:rPr>
        <w:t xml:space="preserve"> </w:t>
      </w:r>
      <w:r w:rsidRPr="00EE5282">
        <w:rPr>
          <w:color w:val="000009"/>
          <w:sz w:val="24"/>
          <w:szCs w:val="24"/>
        </w:rPr>
        <w:t>presente</w:t>
      </w:r>
      <w:r w:rsidRPr="00EE5282">
        <w:rPr>
          <w:color w:val="000009"/>
          <w:spacing w:val="22"/>
          <w:sz w:val="24"/>
          <w:szCs w:val="24"/>
        </w:rPr>
        <w:t xml:space="preserve"> </w:t>
      </w:r>
      <w:r w:rsidRPr="00EE5282">
        <w:rPr>
          <w:color w:val="000009"/>
          <w:sz w:val="24"/>
          <w:szCs w:val="24"/>
        </w:rPr>
        <w:t>procedura.</w:t>
      </w:r>
      <w:r w:rsidRPr="00EE5282">
        <w:rPr>
          <w:color w:val="000009"/>
          <w:spacing w:val="27"/>
          <w:sz w:val="24"/>
          <w:szCs w:val="24"/>
        </w:rPr>
        <w:t xml:space="preserve"> </w:t>
      </w:r>
      <w:r w:rsidRPr="00EE5282">
        <w:rPr>
          <w:color w:val="000009"/>
          <w:sz w:val="24"/>
          <w:szCs w:val="24"/>
        </w:rPr>
        <w:t>I</w:t>
      </w:r>
      <w:r w:rsidRPr="00EE5282">
        <w:rPr>
          <w:color w:val="000009"/>
          <w:spacing w:val="23"/>
          <w:sz w:val="24"/>
          <w:szCs w:val="24"/>
        </w:rPr>
        <w:t xml:space="preserve"> </w:t>
      </w:r>
      <w:r w:rsidRPr="00EE5282">
        <w:rPr>
          <w:color w:val="000009"/>
          <w:sz w:val="24"/>
          <w:szCs w:val="24"/>
        </w:rPr>
        <w:t>dati</w:t>
      </w:r>
      <w:r w:rsidRPr="00EE5282">
        <w:rPr>
          <w:color w:val="000009"/>
          <w:spacing w:val="23"/>
          <w:sz w:val="24"/>
          <w:szCs w:val="24"/>
        </w:rPr>
        <w:t xml:space="preserve"> </w:t>
      </w:r>
      <w:r w:rsidRPr="00EE5282">
        <w:rPr>
          <w:color w:val="000009"/>
          <w:sz w:val="24"/>
          <w:szCs w:val="24"/>
        </w:rPr>
        <w:t>saranno</w:t>
      </w:r>
      <w:r w:rsidRPr="00EE5282">
        <w:rPr>
          <w:color w:val="000009"/>
          <w:spacing w:val="24"/>
          <w:sz w:val="24"/>
          <w:szCs w:val="24"/>
        </w:rPr>
        <w:t xml:space="preserve"> </w:t>
      </w:r>
      <w:r w:rsidRPr="00EE5282">
        <w:rPr>
          <w:color w:val="000009"/>
          <w:sz w:val="24"/>
          <w:szCs w:val="24"/>
        </w:rPr>
        <w:t>conservati</w:t>
      </w:r>
      <w:r w:rsidRPr="00EE5282">
        <w:rPr>
          <w:color w:val="000009"/>
          <w:spacing w:val="26"/>
          <w:sz w:val="24"/>
          <w:szCs w:val="24"/>
        </w:rPr>
        <w:t xml:space="preserve"> </w:t>
      </w:r>
      <w:r w:rsidRPr="00EE5282">
        <w:rPr>
          <w:color w:val="000009"/>
          <w:sz w:val="24"/>
          <w:szCs w:val="24"/>
        </w:rPr>
        <w:t>per</w:t>
      </w:r>
      <w:r w:rsidRPr="00EE5282">
        <w:rPr>
          <w:color w:val="000009"/>
          <w:spacing w:val="22"/>
          <w:sz w:val="24"/>
          <w:szCs w:val="24"/>
        </w:rPr>
        <w:t xml:space="preserve"> </w:t>
      </w:r>
      <w:r w:rsidRPr="00EE5282">
        <w:rPr>
          <w:color w:val="000009"/>
          <w:sz w:val="24"/>
          <w:szCs w:val="24"/>
        </w:rPr>
        <w:t>tutto</w:t>
      </w:r>
      <w:r w:rsidRPr="00EE5282">
        <w:rPr>
          <w:color w:val="000009"/>
          <w:spacing w:val="23"/>
          <w:sz w:val="24"/>
          <w:szCs w:val="24"/>
        </w:rPr>
        <w:t xml:space="preserve"> </w:t>
      </w:r>
      <w:r w:rsidRPr="00EE5282">
        <w:rPr>
          <w:color w:val="000009"/>
          <w:sz w:val="24"/>
          <w:szCs w:val="24"/>
        </w:rPr>
        <w:t>il</w:t>
      </w:r>
      <w:r w:rsidRPr="00EE5282">
        <w:rPr>
          <w:color w:val="000009"/>
          <w:spacing w:val="24"/>
          <w:sz w:val="24"/>
          <w:szCs w:val="24"/>
        </w:rPr>
        <w:t xml:space="preserve"> </w:t>
      </w:r>
      <w:r w:rsidRPr="00EE5282">
        <w:rPr>
          <w:color w:val="000009"/>
          <w:sz w:val="24"/>
          <w:szCs w:val="24"/>
        </w:rPr>
        <w:t>tempo</w:t>
      </w:r>
      <w:r w:rsidRPr="00EE5282">
        <w:rPr>
          <w:color w:val="000009"/>
          <w:spacing w:val="24"/>
          <w:sz w:val="24"/>
          <w:szCs w:val="24"/>
        </w:rPr>
        <w:t xml:space="preserve"> </w:t>
      </w:r>
      <w:r w:rsidRPr="00EE5282">
        <w:rPr>
          <w:color w:val="000009"/>
          <w:sz w:val="24"/>
          <w:szCs w:val="24"/>
        </w:rPr>
        <w:t>in</w:t>
      </w:r>
      <w:r w:rsidRPr="00EE5282">
        <w:rPr>
          <w:color w:val="000009"/>
          <w:spacing w:val="23"/>
          <w:sz w:val="24"/>
          <w:szCs w:val="24"/>
        </w:rPr>
        <w:t xml:space="preserve"> </w:t>
      </w:r>
      <w:r w:rsidRPr="00EE5282">
        <w:rPr>
          <w:color w:val="000009"/>
          <w:sz w:val="24"/>
          <w:szCs w:val="24"/>
        </w:rPr>
        <w:t>cui</w:t>
      </w:r>
      <w:r w:rsidRPr="00EE5282">
        <w:rPr>
          <w:color w:val="000009"/>
          <w:spacing w:val="26"/>
          <w:sz w:val="24"/>
          <w:szCs w:val="24"/>
        </w:rPr>
        <w:t xml:space="preserve"> </w:t>
      </w:r>
      <w:r w:rsidRPr="00EE5282">
        <w:rPr>
          <w:color w:val="000009"/>
          <w:spacing w:val="-5"/>
          <w:sz w:val="24"/>
          <w:szCs w:val="24"/>
        </w:rPr>
        <w:t xml:space="preserve">il </w:t>
      </w:r>
      <w:r w:rsidRPr="00EE5282">
        <w:rPr>
          <w:color w:val="000009"/>
          <w:sz w:val="24"/>
          <w:szCs w:val="24"/>
        </w:rPr>
        <w:t>procedimento può produrre</w:t>
      </w:r>
      <w:r w:rsidRPr="00EE5282">
        <w:rPr>
          <w:color w:val="000009"/>
          <w:spacing w:val="-2"/>
          <w:sz w:val="24"/>
          <w:szCs w:val="24"/>
        </w:rPr>
        <w:t xml:space="preserve"> </w:t>
      </w:r>
      <w:r w:rsidRPr="00EE5282">
        <w:rPr>
          <w:color w:val="000009"/>
          <w:sz w:val="24"/>
          <w:szCs w:val="24"/>
        </w:rPr>
        <w:t>effetti e in ogni caso per</w:t>
      </w:r>
      <w:r w:rsidRPr="00EE5282">
        <w:rPr>
          <w:color w:val="000009"/>
          <w:spacing w:val="-1"/>
          <w:sz w:val="24"/>
          <w:szCs w:val="24"/>
        </w:rPr>
        <w:t xml:space="preserve"> </w:t>
      </w:r>
      <w:r w:rsidRPr="00EE5282">
        <w:rPr>
          <w:color w:val="000009"/>
          <w:sz w:val="24"/>
          <w:szCs w:val="24"/>
        </w:rPr>
        <w:t>il periodo di tempo previsto dalle</w:t>
      </w:r>
      <w:r w:rsidRPr="00EE5282">
        <w:rPr>
          <w:color w:val="000009"/>
          <w:spacing w:val="-1"/>
          <w:sz w:val="24"/>
          <w:szCs w:val="24"/>
        </w:rPr>
        <w:t xml:space="preserve"> </w:t>
      </w:r>
      <w:r w:rsidRPr="00EE5282">
        <w:rPr>
          <w:color w:val="000009"/>
          <w:sz w:val="24"/>
          <w:szCs w:val="24"/>
        </w:rPr>
        <w:t xml:space="preserve">disposizioni in materia di conservazione degli atti e dei documenti amministrativi. I dati personali potranno essere comunicati ad altri soggetti pubblici e privati, e diffusi con esclusione di quelli relativi alla salute, quando tali operazioni siano previste da disposizioni di legge o di regolamento. In particolare, i procedimenti approvati dagli organi competenti in esito al concorso verranno diffusi mediante </w:t>
      </w:r>
      <w:r w:rsidRPr="00EE5282">
        <w:rPr>
          <w:color w:val="000009"/>
          <w:sz w:val="24"/>
          <w:szCs w:val="24"/>
        </w:rPr>
        <w:lastRenderedPageBreak/>
        <w:t>pubblicazione nelle forme previste dalle norme in materia e attraverso il sito internet del Comune di Cefalù, nel rispetto dei principi di pertinenza e non eccedenza.</w:t>
      </w:r>
    </w:p>
    <w:p w14:paraId="0C1BF93A" w14:textId="77777777" w:rsidR="00EE5282" w:rsidRPr="00EE5282" w:rsidRDefault="00EE5282" w:rsidP="00EE5282">
      <w:pPr>
        <w:spacing w:before="1"/>
        <w:ind w:left="143" w:right="140"/>
        <w:jc w:val="both"/>
        <w:rPr>
          <w:sz w:val="24"/>
          <w:szCs w:val="24"/>
        </w:rPr>
      </w:pPr>
      <w:r w:rsidRPr="00EE5282">
        <w:rPr>
          <w:color w:val="000009"/>
          <w:sz w:val="24"/>
          <w:szCs w:val="24"/>
        </w:rPr>
        <w:t>Gli interessati possono esercitare i diritti previsti dall’art.15 e seguenti del Regolamento UE</w:t>
      </w:r>
      <w:r w:rsidRPr="00EE5282">
        <w:rPr>
          <w:color w:val="000009"/>
          <w:spacing w:val="80"/>
          <w:sz w:val="24"/>
          <w:szCs w:val="24"/>
        </w:rPr>
        <w:t xml:space="preserve"> </w:t>
      </w:r>
      <w:r w:rsidRPr="00EE5282">
        <w:rPr>
          <w:color w:val="000009"/>
          <w:sz w:val="24"/>
          <w:szCs w:val="24"/>
        </w:rPr>
        <w:t>2016/679 ed in particolare il diritto di accedere ai propri dati personali, di chiederne la rettifica o la limitazione, l’aggiornamento, se incompleti o erronei, e la cancellazione se sussistono i presupposti, nonché di opporsi al loro trattamento rivolgendo la richiesta:</w:t>
      </w:r>
    </w:p>
    <w:p w14:paraId="2834D5F4" w14:textId="77777777" w:rsidR="00EE5282" w:rsidRPr="00EE5282" w:rsidRDefault="00EE5282" w:rsidP="00EE5282">
      <w:pPr>
        <w:numPr>
          <w:ilvl w:val="0"/>
          <w:numId w:val="10"/>
        </w:numPr>
        <w:tabs>
          <w:tab w:val="left" w:pos="504"/>
          <w:tab w:val="left" w:pos="1559"/>
          <w:tab w:val="left" w:pos="6488"/>
          <w:tab w:val="left" w:pos="9416"/>
        </w:tabs>
        <w:spacing w:before="1"/>
        <w:ind w:left="143" w:right="137" w:firstLine="0"/>
        <w:jc w:val="both"/>
        <w:rPr>
          <w:sz w:val="24"/>
          <w:szCs w:val="24"/>
        </w:rPr>
      </w:pPr>
      <w:r w:rsidRPr="00EE5282">
        <w:rPr>
          <w:color w:val="000009"/>
          <w:sz w:val="24"/>
          <w:szCs w:val="24"/>
        </w:rPr>
        <w:t>al Responsabile per la protezione dei dati personali Dott. Marco La Diega - E-mail:</w:t>
      </w:r>
      <w:r w:rsidRPr="00EE5282">
        <w:rPr>
          <w:rFonts w:ascii="Titillium Web" w:hAnsi="Titillium Web"/>
          <w:color w:val="191919"/>
          <w:sz w:val="24"/>
          <w:szCs w:val="24"/>
          <w:shd w:val="clear" w:color="auto" w:fill="FFFFFF"/>
        </w:rPr>
        <w:t> </w:t>
      </w:r>
      <w:hyperlink r:id="rId9" w:tooltip="dpo@marcoladiega.it" w:history="1">
        <w:r w:rsidRPr="00EE5282">
          <w:rPr>
            <w:color w:val="0000FF"/>
            <w:sz w:val="24"/>
            <w:szCs w:val="24"/>
            <w:u w:val="single"/>
            <w:shd w:val="clear" w:color="auto" w:fill="FFFFFF"/>
          </w:rPr>
          <w:t>dpo@marcoladiega.it</w:t>
        </w:r>
      </w:hyperlink>
      <w:r w:rsidRPr="00EE5282">
        <w:rPr>
          <w:color w:val="000009"/>
          <w:sz w:val="24"/>
          <w:szCs w:val="24"/>
        </w:rPr>
        <w:tab/>
      </w:r>
    </w:p>
    <w:p w14:paraId="0E00A7BE" w14:textId="31A81386" w:rsidR="00EE5282" w:rsidRPr="00EE5282" w:rsidRDefault="00EE5282" w:rsidP="00EE5282">
      <w:pPr>
        <w:tabs>
          <w:tab w:val="left" w:pos="504"/>
          <w:tab w:val="left" w:pos="1559"/>
          <w:tab w:val="left" w:pos="6488"/>
          <w:tab w:val="left" w:pos="9416"/>
        </w:tabs>
        <w:spacing w:before="1"/>
        <w:ind w:left="143" w:right="137"/>
        <w:jc w:val="both"/>
        <w:rPr>
          <w:sz w:val="24"/>
          <w:szCs w:val="24"/>
        </w:rPr>
      </w:pPr>
      <w:r w:rsidRPr="00EE5282">
        <w:rPr>
          <w:color w:val="000009"/>
          <w:sz w:val="24"/>
          <w:szCs w:val="24"/>
        </w:rPr>
        <w:t>Infine si informa che gli interessati, ricorrendo i presupposti, possono proporre un eventuale reclamo all’Autorità di Controllo italiana - Garante per la protezione dei dati personali - Piazza di Monte</w:t>
      </w:r>
      <w:r w:rsidR="005B7E2B">
        <w:rPr>
          <w:color w:val="000009"/>
          <w:sz w:val="24"/>
          <w:szCs w:val="24"/>
        </w:rPr>
        <w:t>c</w:t>
      </w:r>
      <w:r w:rsidRPr="00EE5282">
        <w:rPr>
          <w:color w:val="000009"/>
          <w:sz w:val="24"/>
          <w:szCs w:val="24"/>
        </w:rPr>
        <w:t>itorio</w:t>
      </w:r>
      <w:r w:rsidR="005B7E2B">
        <w:rPr>
          <w:color w:val="000009"/>
          <w:sz w:val="24"/>
          <w:szCs w:val="24"/>
        </w:rPr>
        <w:t xml:space="preserve"> </w:t>
      </w:r>
      <w:r w:rsidRPr="00EE5282">
        <w:rPr>
          <w:color w:val="000009"/>
          <w:sz w:val="24"/>
          <w:szCs w:val="24"/>
        </w:rPr>
        <w:t>n.121 - 00186 Roma.</w:t>
      </w:r>
    </w:p>
    <w:p w14:paraId="4A2FDD0B" w14:textId="77777777" w:rsidR="00EE5282" w:rsidRPr="00EE5282" w:rsidRDefault="00EE5282" w:rsidP="00EE5282">
      <w:pPr>
        <w:rPr>
          <w:sz w:val="24"/>
          <w:szCs w:val="24"/>
        </w:rPr>
      </w:pPr>
    </w:p>
    <w:p w14:paraId="0C6740DC" w14:textId="77777777" w:rsidR="004433B7" w:rsidRDefault="00EC402D">
      <w:pPr>
        <w:pStyle w:val="Titolo2"/>
        <w:spacing w:before="252"/>
      </w:pPr>
      <w:r>
        <w:t>Art.</w:t>
      </w:r>
      <w:r>
        <w:rPr>
          <w:spacing w:val="-4"/>
        </w:rPr>
        <w:t xml:space="preserve"> </w:t>
      </w:r>
      <w:r>
        <w:t>8</w:t>
      </w:r>
      <w:r>
        <w:rPr>
          <w:spacing w:val="-5"/>
        </w:rPr>
        <w:t xml:space="preserve"> </w:t>
      </w:r>
      <w:r>
        <w:t>-</w:t>
      </w:r>
      <w:r>
        <w:rPr>
          <w:spacing w:val="-4"/>
        </w:rPr>
        <w:t xml:space="preserve"> </w:t>
      </w:r>
      <w:r>
        <w:t>Disposizioni</w:t>
      </w:r>
      <w:r>
        <w:rPr>
          <w:spacing w:val="-4"/>
        </w:rPr>
        <w:t xml:space="preserve"> </w:t>
      </w:r>
      <w:r>
        <w:rPr>
          <w:spacing w:val="-2"/>
        </w:rPr>
        <w:t>finali</w:t>
      </w:r>
    </w:p>
    <w:p w14:paraId="702FE4E0" w14:textId="4B7BEC15" w:rsidR="004433B7" w:rsidRDefault="00EC402D">
      <w:pPr>
        <w:pStyle w:val="Corpotesto"/>
        <w:spacing w:before="1"/>
        <w:ind w:right="3"/>
      </w:pPr>
      <w:r>
        <w:t>Il</w:t>
      </w:r>
      <w:r>
        <w:rPr>
          <w:spacing w:val="-3"/>
        </w:rPr>
        <w:t xml:space="preserve"> </w:t>
      </w:r>
      <w:r>
        <w:t>Comune</w:t>
      </w:r>
      <w:r>
        <w:rPr>
          <w:spacing w:val="-3"/>
        </w:rPr>
        <w:t xml:space="preserve"> </w:t>
      </w:r>
      <w:r>
        <w:t>si</w:t>
      </w:r>
      <w:r>
        <w:rPr>
          <w:spacing w:val="-3"/>
        </w:rPr>
        <w:t xml:space="preserve"> </w:t>
      </w:r>
      <w:r>
        <w:t>riserva</w:t>
      </w:r>
      <w:r>
        <w:rPr>
          <w:spacing w:val="-3"/>
        </w:rPr>
        <w:t xml:space="preserve"> </w:t>
      </w:r>
      <w:r>
        <w:t>di</w:t>
      </w:r>
      <w:r>
        <w:rPr>
          <w:spacing w:val="-3"/>
        </w:rPr>
        <w:t xml:space="preserve"> </w:t>
      </w:r>
      <w:r>
        <w:t>sospendere,</w:t>
      </w:r>
      <w:r>
        <w:rPr>
          <w:spacing w:val="-3"/>
        </w:rPr>
        <w:t xml:space="preserve"> </w:t>
      </w:r>
      <w:r>
        <w:t>prorogare</w:t>
      </w:r>
      <w:r>
        <w:rPr>
          <w:spacing w:val="-3"/>
        </w:rPr>
        <w:t xml:space="preserve"> </w:t>
      </w:r>
      <w:r>
        <w:t>o</w:t>
      </w:r>
      <w:r>
        <w:rPr>
          <w:spacing w:val="-3"/>
        </w:rPr>
        <w:t xml:space="preserve"> </w:t>
      </w:r>
      <w:r>
        <w:t>revocare</w:t>
      </w:r>
      <w:r>
        <w:rPr>
          <w:spacing w:val="-3"/>
        </w:rPr>
        <w:t xml:space="preserve"> </w:t>
      </w:r>
      <w:r>
        <w:t>la</w:t>
      </w:r>
      <w:r>
        <w:rPr>
          <w:spacing w:val="-3"/>
        </w:rPr>
        <w:t xml:space="preserve"> </w:t>
      </w:r>
      <w:r>
        <w:t>procedura</w:t>
      </w:r>
      <w:r>
        <w:rPr>
          <w:spacing w:val="-3"/>
        </w:rPr>
        <w:t xml:space="preserve"> </w:t>
      </w:r>
      <w:r>
        <w:t>esclusivamente</w:t>
      </w:r>
      <w:r>
        <w:rPr>
          <w:spacing w:val="-3"/>
        </w:rPr>
        <w:t xml:space="preserve"> </w:t>
      </w:r>
      <w:r>
        <w:t>per</w:t>
      </w:r>
      <w:r>
        <w:rPr>
          <w:spacing w:val="-3"/>
        </w:rPr>
        <w:t xml:space="preserve"> </w:t>
      </w:r>
      <w:r>
        <w:t>sopravvenuti</w:t>
      </w:r>
      <w:r>
        <w:rPr>
          <w:spacing w:val="-3"/>
        </w:rPr>
        <w:t xml:space="preserve"> </w:t>
      </w:r>
      <w:r>
        <w:t>motivi</w:t>
      </w:r>
      <w:r>
        <w:rPr>
          <w:spacing w:val="-3"/>
        </w:rPr>
        <w:t xml:space="preserve"> </w:t>
      </w:r>
      <w:r>
        <w:t xml:space="preserve">di pubblico interesse, esigenze organizzative o finanziarie oggettive e documentate, ovvero per il venir meno dei presupposti normativi o programmatori, con provvedimento motivato dell’organo competente e adeguata comunicazione ai candidati. </w:t>
      </w:r>
    </w:p>
    <w:p w14:paraId="786C64FA" w14:textId="77777777" w:rsidR="004433B7" w:rsidRDefault="00EC402D">
      <w:pPr>
        <w:pStyle w:val="Corpotesto"/>
        <w:spacing w:line="242" w:lineRule="auto"/>
        <w:ind w:right="4"/>
      </w:pPr>
      <w:r>
        <w:t xml:space="preserve">Per quanto non espressamente previsto si applicano le disposizioni del </w:t>
      </w:r>
      <w:proofErr w:type="spellStart"/>
      <w:r>
        <w:t>D.Lgs.</w:t>
      </w:r>
      <w:proofErr w:type="spellEnd"/>
      <w:r>
        <w:t xml:space="preserve"> 165/2001, del </w:t>
      </w:r>
      <w:proofErr w:type="spellStart"/>
      <w:r>
        <w:t>D.Lgs.</w:t>
      </w:r>
      <w:proofErr w:type="spellEnd"/>
      <w:r>
        <w:t xml:space="preserve"> 267/2000, del D.P.R. 445/2000 e del CCNL Funzioni locali.</w:t>
      </w:r>
    </w:p>
    <w:p w14:paraId="3AC1EF4D" w14:textId="36084156" w:rsidR="00F37E29" w:rsidRPr="00F37E29" w:rsidRDefault="00F37E29" w:rsidP="00F37E29">
      <w:pPr>
        <w:tabs>
          <w:tab w:val="left" w:pos="571"/>
        </w:tabs>
        <w:ind w:right="136"/>
        <w:jc w:val="both"/>
        <w:rPr>
          <w:sz w:val="24"/>
        </w:rPr>
      </w:pPr>
      <w:r w:rsidRPr="00F37E29">
        <w:rPr>
          <w:color w:val="000009"/>
          <w:sz w:val="24"/>
        </w:rPr>
        <w:t>Il presente Bando di concorso pubblico è emanato nel rispetto del Codice delle pari opportunità tra uomo e donna (</w:t>
      </w:r>
      <w:proofErr w:type="spellStart"/>
      <w:r w:rsidRPr="00F37E29">
        <w:rPr>
          <w:color w:val="000009"/>
          <w:sz w:val="24"/>
        </w:rPr>
        <w:t>D.Lgs.</w:t>
      </w:r>
      <w:proofErr w:type="spellEnd"/>
      <w:r w:rsidRPr="00F37E29">
        <w:rPr>
          <w:color w:val="000009"/>
          <w:sz w:val="24"/>
        </w:rPr>
        <w:t xml:space="preserve"> n.198/2006) ed è pubblicato, per 1</w:t>
      </w:r>
      <w:r>
        <w:rPr>
          <w:color w:val="000009"/>
          <w:sz w:val="24"/>
        </w:rPr>
        <w:t>0</w:t>
      </w:r>
      <w:r w:rsidRPr="00F37E29">
        <w:rPr>
          <w:color w:val="000009"/>
          <w:sz w:val="24"/>
        </w:rPr>
        <w:t xml:space="preserve"> (</w:t>
      </w:r>
      <w:r>
        <w:rPr>
          <w:color w:val="000009"/>
          <w:sz w:val="24"/>
        </w:rPr>
        <w:t>dieci</w:t>
      </w:r>
      <w:r w:rsidRPr="00F37E29">
        <w:rPr>
          <w:color w:val="000009"/>
          <w:sz w:val="24"/>
        </w:rPr>
        <w:t xml:space="preserve">) giorni consecutivi sul Portale unico del reclutamento </w:t>
      </w:r>
      <w:proofErr w:type="spellStart"/>
      <w:r w:rsidRPr="00F37E29">
        <w:rPr>
          <w:color w:val="000009"/>
          <w:sz w:val="24"/>
        </w:rPr>
        <w:t>InPa</w:t>
      </w:r>
      <w:proofErr w:type="spellEnd"/>
      <w:r w:rsidRPr="00F37E29">
        <w:rPr>
          <w:color w:val="000009"/>
          <w:sz w:val="24"/>
        </w:rPr>
        <w:t>, sull’Albo Pretorio on-line di questo Ente, nonché inserito sul sito Web Istituzionale nella sezione “Amministrazione trasparente – sottolivello Bandi di Concorso”.</w:t>
      </w:r>
    </w:p>
    <w:p w14:paraId="3D0622E2" w14:textId="2567FF0E" w:rsidR="00F37E29" w:rsidRPr="00F37E29" w:rsidRDefault="00F37E29" w:rsidP="00F37E29">
      <w:pPr>
        <w:tabs>
          <w:tab w:val="left" w:pos="571"/>
        </w:tabs>
        <w:ind w:right="136"/>
        <w:jc w:val="both"/>
        <w:rPr>
          <w:sz w:val="24"/>
        </w:rPr>
      </w:pPr>
      <w:r w:rsidRPr="00F37E29">
        <w:rPr>
          <w:color w:val="000009"/>
          <w:sz w:val="24"/>
        </w:rPr>
        <w:t xml:space="preserve">Per eventuali informazioni, gli interessati sono invitati a contattare Il Settore Programmazione del fabbisogno del personale (tel.: 0921924118, e-mail: </w:t>
      </w:r>
      <w:hyperlink r:id="rId10" w:history="1">
        <w:r w:rsidRPr="00F37E29">
          <w:rPr>
            <w:color w:val="0000FF" w:themeColor="hyperlink"/>
            <w:u w:val="single"/>
          </w:rPr>
          <w:t>segr.sergi@comune.cefalu.pa</w:t>
        </w:r>
        <w:r w:rsidRPr="00F37E29">
          <w:rPr>
            <w:color w:val="0000FF" w:themeColor="hyperlink"/>
            <w:sz w:val="24"/>
            <w:u w:val="single"/>
          </w:rPr>
          <w:t>.it</w:t>
        </w:r>
      </w:hyperlink>
      <w:r w:rsidRPr="00F37E29">
        <w:rPr>
          <w:color w:val="0462C1"/>
          <w:sz w:val="24"/>
        </w:rPr>
        <w:t xml:space="preserve"> e </w:t>
      </w:r>
      <w:hyperlink r:id="rId11" w:history="1">
        <w:r w:rsidRPr="00FC7326">
          <w:rPr>
            <w:rStyle w:val="Collegamentoipertestuale"/>
          </w:rPr>
          <w:t>c.partinico</w:t>
        </w:r>
        <w:r w:rsidRPr="00F37E29">
          <w:rPr>
            <w:rStyle w:val="Collegamentoipertestuale"/>
            <w:sz w:val="24"/>
          </w:rPr>
          <w:t>@comune.cefalu.pa.it</w:t>
        </w:r>
      </w:hyperlink>
    </w:p>
    <w:p w14:paraId="2F74FDA3" w14:textId="77777777" w:rsidR="00F37E29" w:rsidRPr="00F37E29" w:rsidRDefault="00F37E29" w:rsidP="00624F58">
      <w:pPr>
        <w:tabs>
          <w:tab w:val="left" w:pos="571"/>
        </w:tabs>
        <w:ind w:right="136"/>
        <w:jc w:val="both"/>
        <w:rPr>
          <w:sz w:val="24"/>
        </w:rPr>
      </w:pPr>
      <w:r w:rsidRPr="00F37E29">
        <w:rPr>
          <w:color w:val="000009"/>
          <w:sz w:val="24"/>
        </w:rPr>
        <w:t xml:space="preserve">Il Responsabile del procedimento ai sensi della Legge n.241/1990 è la Dott.ssa Maria Rosaria Sergi.   </w:t>
      </w:r>
      <w:bookmarkStart w:id="1" w:name="_Hlk233018537"/>
    </w:p>
    <w:bookmarkEnd w:id="1"/>
    <w:p w14:paraId="36331F45" w14:textId="77777777" w:rsidR="00F37E29" w:rsidRPr="00F37E29" w:rsidRDefault="00F37E29" w:rsidP="00624F58">
      <w:pPr>
        <w:tabs>
          <w:tab w:val="left" w:pos="571"/>
        </w:tabs>
        <w:ind w:right="145"/>
        <w:jc w:val="both"/>
        <w:rPr>
          <w:sz w:val="24"/>
        </w:rPr>
      </w:pPr>
      <w:r w:rsidRPr="00F37E29">
        <w:rPr>
          <w:color w:val="000009"/>
          <w:sz w:val="24"/>
        </w:rPr>
        <w:t>La partecipazione alla presente procedura comporta, nei confronti dei candidati, l’accettazione implicita, senza riserva alcuna, di tutte le disposizioni ivi contenute.</w:t>
      </w:r>
    </w:p>
    <w:p w14:paraId="624377BA" w14:textId="77777777" w:rsidR="00F37E29" w:rsidRPr="00F37E29" w:rsidRDefault="00F37E29" w:rsidP="00624F58">
      <w:pPr>
        <w:tabs>
          <w:tab w:val="left" w:pos="571"/>
        </w:tabs>
        <w:ind w:right="142"/>
        <w:jc w:val="both"/>
        <w:rPr>
          <w:sz w:val="24"/>
        </w:rPr>
      </w:pPr>
      <w:r w:rsidRPr="00F37E29">
        <w:rPr>
          <w:color w:val="000009"/>
          <w:sz w:val="24"/>
        </w:rPr>
        <w:t>Ai candidati, al fine di conformare la pubblicazione dei relativi atti alle disposizioni contenute</w:t>
      </w:r>
      <w:r w:rsidRPr="00F37E29">
        <w:rPr>
          <w:color w:val="000009"/>
          <w:spacing w:val="40"/>
          <w:sz w:val="24"/>
        </w:rPr>
        <w:t xml:space="preserve"> </w:t>
      </w:r>
      <w:r w:rsidRPr="00F37E29">
        <w:rPr>
          <w:color w:val="000009"/>
          <w:sz w:val="24"/>
        </w:rPr>
        <w:t>nel Codice in materia di protezione dei dati personali e nelle Linee guida in materia di trattamento di dati personali, verrà attribuito un numero di matricola identificativo.</w:t>
      </w:r>
    </w:p>
    <w:p w14:paraId="5154F65B" w14:textId="77777777" w:rsidR="00F37E29" w:rsidRPr="00F37E29" w:rsidRDefault="00F37E29" w:rsidP="00624F58">
      <w:pPr>
        <w:tabs>
          <w:tab w:val="left" w:pos="571"/>
        </w:tabs>
        <w:ind w:right="142"/>
        <w:jc w:val="both"/>
        <w:rPr>
          <w:sz w:val="24"/>
        </w:rPr>
      </w:pPr>
      <w:r w:rsidRPr="00F37E29">
        <w:rPr>
          <w:color w:val="000009"/>
          <w:sz w:val="24"/>
        </w:rPr>
        <w:t>Per quanto non espressamente contemplato nel presente Bando, si rinvia alla vigente normativa in materia, al “Regolamento comunale per l’acquisizione delle risorse umane”, modificato da ultimo con deliberazione di Giunta Comunale n. 131 del 05.06.2025.</w:t>
      </w:r>
    </w:p>
    <w:p w14:paraId="437BEE74" w14:textId="77777777" w:rsidR="00F37E29" w:rsidRPr="00F37E29" w:rsidRDefault="00F37E29" w:rsidP="00624F58">
      <w:pPr>
        <w:tabs>
          <w:tab w:val="left" w:pos="570"/>
        </w:tabs>
        <w:jc w:val="both"/>
        <w:rPr>
          <w:sz w:val="24"/>
        </w:rPr>
      </w:pPr>
      <w:r w:rsidRPr="00F37E29">
        <w:rPr>
          <w:color w:val="000009"/>
          <w:sz w:val="24"/>
        </w:rPr>
        <w:t>I</w:t>
      </w:r>
      <w:r w:rsidRPr="00F37E29">
        <w:rPr>
          <w:color w:val="000009"/>
          <w:spacing w:val="-7"/>
          <w:sz w:val="24"/>
        </w:rPr>
        <w:t xml:space="preserve"> </w:t>
      </w:r>
      <w:r w:rsidRPr="00F37E29">
        <w:rPr>
          <w:color w:val="000009"/>
          <w:sz w:val="24"/>
        </w:rPr>
        <w:t>termini maschili,</w:t>
      </w:r>
      <w:r w:rsidRPr="00F37E29">
        <w:rPr>
          <w:color w:val="000009"/>
          <w:spacing w:val="-1"/>
          <w:sz w:val="24"/>
        </w:rPr>
        <w:t xml:space="preserve"> </w:t>
      </w:r>
      <w:r w:rsidRPr="00F37E29">
        <w:rPr>
          <w:color w:val="000009"/>
          <w:sz w:val="24"/>
        </w:rPr>
        <w:t>qualora</w:t>
      </w:r>
      <w:r w:rsidRPr="00F37E29">
        <w:rPr>
          <w:color w:val="000009"/>
          <w:spacing w:val="-1"/>
          <w:sz w:val="24"/>
        </w:rPr>
        <w:t xml:space="preserve"> </w:t>
      </w:r>
      <w:r w:rsidRPr="00F37E29">
        <w:rPr>
          <w:color w:val="000009"/>
          <w:sz w:val="24"/>
        </w:rPr>
        <w:t>usati nel</w:t>
      </w:r>
      <w:r w:rsidRPr="00F37E29">
        <w:rPr>
          <w:color w:val="000009"/>
          <w:spacing w:val="-1"/>
          <w:sz w:val="24"/>
        </w:rPr>
        <w:t xml:space="preserve"> </w:t>
      </w:r>
      <w:r w:rsidRPr="00F37E29">
        <w:rPr>
          <w:color w:val="000009"/>
          <w:sz w:val="24"/>
        </w:rPr>
        <w:t>presente</w:t>
      </w:r>
      <w:r w:rsidRPr="00F37E29">
        <w:rPr>
          <w:color w:val="000009"/>
          <w:spacing w:val="-1"/>
          <w:sz w:val="24"/>
        </w:rPr>
        <w:t xml:space="preserve"> </w:t>
      </w:r>
      <w:r w:rsidRPr="00F37E29">
        <w:rPr>
          <w:color w:val="000009"/>
          <w:sz w:val="24"/>
        </w:rPr>
        <w:t>testo,</w:t>
      </w:r>
      <w:r w:rsidRPr="00F37E29">
        <w:rPr>
          <w:color w:val="000009"/>
          <w:spacing w:val="1"/>
          <w:sz w:val="24"/>
        </w:rPr>
        <w:t xml:space="preserve"> </w:t>
      </w:r>
      <w:r w:rsidRPr="00F37E29">
        <w:rPr>
          <w:color w:val="000009"/>
          <w:sz w:val="24"/>
        </w:rPr>
        <w:t>si riferiscono a</w:t>
      </w:r>
      <w:r w:rsidRPr="00F37E29">
        <w:rPr>
          <w:color w:val="000009"/>
          <w:spacing w:val="-2"/>
          <w:sz w:val="24"/>
        </w:rPr>
        <w:t xml:space="preserve"> </w:t>
      </w:r>
      <w:r w:rsidRPr="00F37E29">
        <w:rPr>
          <w:color w:val="000009"/>
          <w:sz w:val="24"/>
        </w:rPr>
        <w:t>persone di</w:t>
      </w:r>
      <w:r w:rsidRPr="00F37E29">
        <w:rPr>
          <w:color w:val="000009"/>
          <w:spacing w:val="-1"/>
          <w:sz w:val="24"/>
        </w:rPr>
        <w:t xml:space="preserve"> </w:t>
      </w:r>
      <w:r w:rsidRPr="00F37E29">
        <w:rPr>
          <w:color w:val="000009"/>
          <w:sz w:val="24"/>
        </w:rPr>
        <w:t xml:space="preserve">entrambi i </w:t>
      </w:r>
      <w:r w:rsidRPr="00F37E29">
        <w:rPr>
          <w:color w:val="000009"/>
          <w:spacing w:val="-2"/>
          <w:sz w:val="24"/>
        </w:rPr>
        <w:t>sessi.</w:t>
      </w:r>
    </w:p>
    <w:p w14:paraId="252A22E6" w14:textId="77777777" w:rsidR="004433B7" w:rsidRDefault="004433B7">
      <w:pPr>
        <w:pStyle w:val="Corpotesto"/>
        <w:spacing w:before="181"/>
        <w:ind w:left="0"/>
        <w:jc w:val="left"/>
        <w:rPr>
          <w:sz w:val="20"/>
        </w:rPr>
      </w:pPr>
    </w:p>
    <w:p w14:paraId="287477AF" w14:textId="77777777" w:rsidR="004433B7" w:rsidRDefault="004433B7">
      <w:pPr>
        <w:pStyle w:val="Corpotesto"/>
        <w:jc w:val="left"/>
        <w:rPr>
          <w:sz w:val="20"/>
        </w:rPr>
      </w:pPr>
    </w:p>
    <w:p w14:paraId="46F88DAC" w14:textId="77777777" w:rsidR="00EE5282" w:rsidRPr="00EE5282" w:rsidRDefault="00EE5282" w:rsidP="00EE5282">
      <w:pPr>
        <w:rPr>
          <w:sz w:val="24"/>
          <w:szCs w:val="24"/>
        </w:rPr>
      </w:pPr>
      <w:r w:rsidRPr="00EE5282">
        <w:rPr>
          <w:sz w:val="24"/>
          <w:szCs w:val="24"/>
        </w:rPr>
        <w:t xml:space="preserve">Cefalù lì </w:t>
      </w:r>
    </w:p>
    <w:p w14:paraId="485FDDE5" w14:textId="77777777" w:rsidR="00EE5282" w:rsidRPr="00EE5282" w:rsidRDefault="00EE5282" w:rsidP="00EE5282">
      <w:pPr>
        <w:rPr>
          <w:sz w:val="24"/>
          <w:szCs w:val="24"/>
        </w:rPr>
      </w:pPr>
    </w:p>
    <w:p w14:paraId="20D06EF0" w14:textId="77777777" w:rsidR="00EE5282" w:rsidRPr="00EE5282" w:rsidRDefault="00EE5282" w:rsidP="00EE5282">
      <w:pPr>
        <w:jc w:val="center"/>
        <w:rPr>
          <w:sz w:val="24"/>
          <w:szCs w:val="24"/>
        </w:rPr>
      </w:pPr>
      <w:r w:rsidRPr="00EE5282">
        <w:rPr>
          <w:sz w:val="24"/>
          <w:szCs w:val="24"/>
        </w:rPr>
        <w:t xml:space="preserve">                           Il Responsabile ad interim del Settore</w:t>
      </w:r>
    </w:p>
    <w:p w14:paraId="773CB15F" w14:textId="77777777" w:rsidR="00EE5282" w:rsidRPr="00EE5282" w:rsidRDefault="00EE5282" w:rsidP="00EE5282">
      <w:pPr>
        <w:jc w:val="center"/>
        <w:rPr>
          <w:sz w:val="24"/>
          <w:szCs w:val="24"/>
        </w:rPr>
      </w:pPr>
      <w:r w:rsidRPr="00EE5282">
        <w:rPr>
          <w:sz w:val="24"/>
          <w:szCs w:val="24"/>
        </w:rPr>
        <w:t xml:space="preserve">                      Programmazione del fabbisogno del personale</w:t>
      </w:r>
    </w:p>
    <w:p w14:paraId="6E6D6E96" w14:textId="77777777" w:rsidR="00EE5282" w:rsidRPr="00EE5282" w:rsidRDefault="00EE5282" w:rsidP="00EE5282">
      <w:pPr>
        <w:jc w:val="center"/>
        <w:rPr>
          <w:sz w:val="24"/>
          <w:szCs w:val="24"/>
        </w:rPr>
      </w:pPr>
      <w:r w:rsidRPr="00EE5282">
        <w:rPr>
          <w:sz w:val="24"/>
          <w:szCs w:val="24"/>
        </w:rPr>
        <w:t xml:space="preserve">                     (dott.ssa Maria Rosaria Sergi)</w:t>
      </w:r>
    </w:p>
    <w:sectPr w:rsidR="00EE5282" w:rsidRPr="00EE5282" w:rsidSect="00EE5282">
      <w:headerReference w:type="default" r:id="rId12"/>
      <w:footerReference w:type="default" r:id="rId13"/>
      <w:pgSz w:w="11910" w:h="16840"/>
      <w:pgMar w:top="1120" w:right="992" w:bottom="1080" w:left="992" w:header="475" w:footer="8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0695A" w14:textId="77777777" w:rsidR="00680894" w:rsidRDefault="00680894">
      <w:r>
        <w:separator/>
      </w:r>
    </w:p>
  </w:endnote>
  <w:endnote w:type="continuationSeparator" w:id="0">
    <w:p w14:paraId="6E43609B" w14:textId="77777777" w:rsidR="00680894" w:rsidRDefault="0068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itillium Web">
    <w:altName w:val="Titillium Web"/>
    <w:charset w:val="00"/>
    <w:family w:val="auto"/>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B19E" w14:textId="77777777" w:rsidR="004433B7" w:rsidRDefault="00EC402D">
    <w:pPr>
      <w:pStyle w:val="Corpotesto"/>
      <w:spacing w:line="200" w:lineRule="exact"/>
      <w:ind w:left="0"/>
      <w:jc w:val="left"/>
      <w:rPr>
        <w:sz w:val="20"/>
      </w:rPr>
    </w:pPr>
    <w:r>
      <w:rPr>
        <w:noProof/>
        <w:sz w:val="20"/>
      </w:rPr>
      <mc:AlternateContent>
        <mc:Choice Requires="wps">
          <w:drawing>
            <wp:anchor distT="0" distB="0" distL="0" distR="0" simplePos="0" relativeHeight="487511552" behindDoc="1" locked="0" layoutInCell="1" allowOverlap="1" wp14:anchorId="6CB00150" wp14:editId="372F38FF">
              <wp:simplePos x="0" y="0"/>
              <wp:positionH relativeFrom="page">
                <wp:posOffset>615695</wp:posOffset>
              </wp:positionH>
              <wp:positionV relativeFrom="page">
                <wp:posOffset>9994391</wp:posOffset>
              </wp:positionV>
              <wp:extent cx="632777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7775" cy="9525"/>
                      </a:xfrm>
                      <a:custGeom>
                        <a:avLst/>
                        <a:gdLst/>
                        <a:ahLst/>
                        <a:cxnLst/>
                        <a:rect l="l" t="t" r="r" b="b"/>
                        <a:pathLst>
                          <a:path w="6327775" h="9525">
                            <a:moveTo>
                              <a:pt x="6327648" y="0"/>
                            </a:moveTo>
                            <a:lnTo>
                              <a:pt x="0" y="0"/>
                            </a:lnTo>
                            <a:lnTo>
                              <a:pt x="0" y="9143"/>
                            </a:lnTo>
                            <a:lnTo>
                              <a:pt x="6327648" y="9143"/>
                            </a:lnTo>
                            <a:lnTo>
                              <a:pt x="6327648"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1A2878FB" id="Graphic 2" o:spid="_x0000_s1026" style="position:absolute;margin-left:48.5pt;margin-top:786.95pt;width:498.25pt;height:.75pt;z-index:-15804928;visibility:visible;mso-wrap-style:square;mso-wrap-distance-left:0;mso-wrap-distance-top:0;mso-wrap-distance-right:0;mso-wrap-distance-bottom:0;mso-position-horizontal:absolute;mso-position-horizontal-relative:page;mso-position-vertical:absolute;mso-position-vertical-relative:page;v-text-anchor:top" coordsize="63277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" path="m6327648,l,,,9143r6327648,l6327648,xe" fillcolor="#aaa"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D9F53" w14:textId="77777777" w:rsidR="00680894" w:rsidRDefault="00680894">
      <w:r>
        <w:separator/>
      </w:r>
    </w:p>
  </w:footnote>
  <w:footnote w:type="continuationSeparator" w:id="0">
    <w:p w14:paraId="35256B95" w14:textId="77777777" w:rsidR="00680894" w:rsidRDefault="0068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2DB47" w14:textId="74D1745D" w:rsidR="004433B7" w:rsidRDefault="004433B7">
    <w:pPr>
      <w:pStyle w:val="Corpotesto"/>
      <w:spacing w:line="200" w:lineRule="exact"/>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288621"/>
    <w:multiLevelType w:val="hybridMultilevel"/>
    <w:tmpl w:val="70711CF8"/>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ADF322"/>
    <w:multiLevelType w:val="hybridMultilevel"/>
    <w:tmpl w:val="0C04B62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2CCC482"/>
    <w:multiLevelType w:val="hybridMultilevel"/>
    <w:tmpl w:val="9255B669"/>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770C1A9"/>
    <w:multiLevelType w:val="hybridMultilevel"/>
    <w:tmpl w:val="54F0C9D8"/>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C03C7F6"/>
    <w:multiLevelType w:val="hybridMultilevel"/>
    <w:tmpl w:val="30B2AFA5"/>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2249D0"/>
    <w:multiLevelType w:val="hybridMultilevel"/>
    <w:tmpl w:val="C49C4BCA"/>
    <w:lvl w:ilvl="0" w:tplc="F0F2043C">
      <w:numFmt w:val="bullet"/>
      <w:lvlText w:val="•"/>
      <w:lvlJc w:val="left"/>
      <w:pPr>
        <w:ind w:left="138" w:hanging="132"/>
      </w:pPr>
      <w:rPr>
        <w:rFonts w:ascii="Times New Roman" w:eastAsia="Times New Roman" w:hAnsi="Times New Roman" w:cs="Times New Roman" w:hint="default"/>
        <w:b w:val="0"/>
        <w:bCs w:val="0"/>
        <w:i w:val="0"/>
        <w:iCs w:val="0"/>
        <w:spacing w:val="0"/>
        <w:w w:val="100"/>
        <w:sz w:val="22"/>
        <w:szCs w:val="22"/>
        <w:lang w:val="it-IT" w:eastAsia="en-US" w:bidi="ar-SA"/>
      </w:rPr>
    </w:lvl>
    <w:lvl w:ilvl="1" w:tplc="DB4A3ED4">
      <w:numFmt w:val="bullet"/>
      <w:lvlText w:val="•"/>
      <w:lvlJc w:val="left"/>
      <w:pPr>
        <w:ind w:left="1118" w:hanging="132"/>
      </w:pPr>
      <w:rPr>
        <w:rFonts w:hint="default"/>
        <w:lang w:val="it-IT" w:eastAsia="en-US" w:bidi="ar-SA"/>
      </w:rPr>
    </w:lvl>
    <w:lvl w:ilvl="2" w:tplc="978674E2">
      <w:numFmt w:val="bullet"/>
      <w:lvlText w:val="•"/>
      <w:lvlJc w:val="left"/>
      <w:pPr>
        <w:ind w:left="2096" w:hanging="132"/>
      </w:pPr>
      <w:rPr>
        <w:rFonts w:hint="default"/>
        <w:lang w:val="it-IT" w:eastAsia="en-US" w:bidi="ar-SA"/>
      </w:rPr>
    </w:lvl>
    <w:lvl w:ilvl="3" w:tplc="A5D09188">
      <w:numFmt w:val="bullet"/>
      <w:lvlText w:val="•"/>
      <w:lvlJc w:val="left"/>
      <w:pPr>
        <w:ind w:left="3074" w:hanging="132"/>
      </w:pPr>
      <w:rPr>
        <w:rFonts w:hint="default"/>
        <w:lang w:val="it-IT" w:eastAsia="en-US" w:bidi="ar-SA"/>
      </w:rPr>
    </w:lvl>
    <w:lvl w:ilvl="4" w:tplc="900468D0">
      <w:numFmt w:val="bullet"/>
      <w:lvlText w:val="•"/>
      <w:lvlJc w:val="left"/>
      <w:pPr>
        <w:ind w:left="4052" w:hanging="132"/>
      </w:pPr>
      <w:rPr>
        <w:rFonts w:hint="default"/>
        <w:lang w:val="it-IT" w:eastAsia="en-US" w:bidi="ar-SA"/>
      </w:rPr>
    </w:lvl>
    <w:lvl w:ilvl="5" w:tplc="4DBA5CCE">
      <w:numFmt w:val="bullet"/>
      <w:lvlText w:val="•"/>
      <w:lvlJc w:val="left"/>
      <w:pPr>
        <w:ind w:left="5030" w:hanging="132"/>
      </w:pPr>
      <w:rPr>
        <w:rFonts w:hint="default"/>
        <w:lang w:val="it-IT" w:eastAsia="en-US" w:bidi="ar-SA"/>
      </w:rPr>
    </w:lvl>
    <w:lvl w:ilvl="6" w:tplc="B3A0A40A">
      <w:numFmt w:val="bullet"/>
      <w:lvlText w:val="•"/>
      <w:lvlJc w:val="left"/>
      <w:pPr>
        <w:ind w:left="6008" w:hanging="132"/>
      </w:pPr>
      <w:rPr>
        <w:rFonts w:hint="default"/>
        <w:lang w:val="it-IT" w:eastAsia="en-US" w:bidi="ar-SA"/>
      </w:rPr>
    </w:lvl>
    <w:lvl w:ilvl="7" w:tplc="7C2AE8B0">
      <w:numFmt w:val="bullet"/>
      <w:lvlText w:val="•"/>
      <w:lvlJc w:val="left"/>
      <w:pPr>
        <w:ind w:left="6986" w:hanging="132"/>
      </w:pPr>
      <w:rPr>
        <w:rFonts w:hint="default"/>
        <w:lang w:val="it-IT" w:eastAsia="en-US" w:bidi="ar-SA"/>
      </w:rPr>
    </w:lvl>
    <w:lvl w:ilvl="8" w:tplc="64F20CC0">
      <w:numFmt w:val="bullet"/>
      <w:lvlText w:val="•"/>
      <w:lvlJc w:val="left"/>
      <w:pPr>
        <w:ind w:left="7964" w:hanging="132"/>
      </w:pPr>
      <w:rPr>
        <w:rFonts w:hint="default"/>
        <w:lang w:val="it-IT" w:eastAsia="en-US" w:bidi="ar-SA"/>
      </w:rPr>
    </w:lvl>
  </w:abstractNum>
  <w:abstractNum w:abstractNumId="6" w15:restartNumberingAfterBreak="0">
    <w:nsid w:val="088170E5"/>
    <w:multiLevelType w:val="hybridMultilevel"/>
    <w:tmpl w:val="8E3E4E54"/>
    <w:lvl w:ilvl="0" w:tplc="403C8B06">
      <w:numFmt w:val="bullet"/>
      <w:lvlText w:val=""/>
      <w:lvlJc w:val="left"/>
      <w:pPr>
        <w:ind w:left="787" w:hanging="361"/>
      </w:pPr>
      <w:rPr>
        <w:rFonts w:ascii="Symbol" w:eastAsia="Symbol" w:hAnsi="Symbol" w:cs="Symbol" w:hint="default"/>
        <w:b w:val="0"/>
        <w:bCs w:val="0"/>
        <w:i w:val="0"/>
        <w:iCs w:val="0"/>
        <w:color w:val="000009"/>
        <w:spacing w:val="0"/>
        <w:w w:val="100"/>
        <w:sz w:val="24"/>
        <w:szCs w:val="24"/>
        <w:lang w:val="it-IT" w:eastAsia="en-US" w:bidi="ar-SA"/>
      </w:rPr>
    </w:lvl>
    <w:lvl w:ilvl="1" w:tplc="ED9654D8">
      <w:numFmt w:val="bullet"/>
      <w:lvlText w:val="•"/>
      <w:lvlJc w:val="left"/>
      <w:pPr>
        <w:ind w:left="1456" w:hanging="361"/>
      </w:pPr>
      <w:rPr>
        <w:rFonts w:hint="default"/>
        <w:lang w:val="it-IT" w:eastAsia="en-US" w:bidi="ar-SA"/>
      </w:rPr>
    </w:lvl>
    <w:lvl w:ilvl="2" w:tplc="51B297B0">
      <w:numFmt w:val="bullet"/>
      <w:lvlText w:val="•"/>
      <w:lvlJc w:val="left"/>
      <w:pPr>
        <w:ind w:left="2412" w:hanging="361"/>
      </w:pPr>
      <w:rPr>
        <w:rFonts w:hint="default"/>
        <w:lang w:val="it-IT" w:eastAsia="en-US" w:bidi="ar-SA"/>
      </w:rPr>
    </w:lvl>
    <w:lvl w:ilvl="3" w:tplc="ABE2B1DE">
      <w:numFmt w:val="bullet"/>
      <w:lvlText w:val="•"/>
      <w:lvlJc w:val="left"/>
      <w:pPr>
        <w:ind w:left="3369" w:hanging="361"/>
      </w:pPr>
      <w:rPr>
        <w:rFonts w:hint="default"/>
        <w:lang w:val="it-IT" w:eastAsia="en-US" w:bidi="ar-SA"/>
      </w:rPr>
    </w:lvl>
    <w:lvl w:ilvl="4" w:tplc="3FF05ADC">
      <w:numFmt w:val="bullet"/>
      <w:lvlText w:val="•"/>
      <w:lvlJc w:val="left"/>
      <w:pPr>
        <w:ind w:left="4325" w:hanging="361"/>
      </w:pPr>
      <w:rPr>
        <w:rFonts w:hint="default"/>
        <w:lang w:val="it-IT" w:eastAsia="en-US" w:bidi="ar-SA"/>
      </w:rPr>
    </w:lvl>
    <w:lvl w:ilvl="5" w:tplc="2AB25924">
      <w:numFmt w:val="bullet"/>
      <w:lvlText w:val="•"/>
      <w:lvlJc w:val="left"/>
      <w:pPr>
        <w:ind w:left="5282" w:hanging="361"/>
      </w:pPr>
      <w:rPr>
        <w:rFonts w:hint="default"/>
        <w:lang w:val="it-IT" w:eastAsia="en-US" w:bidi="ar-SA"/>
      </w:rPr>
    </w:lvl>
    <w:lvl w:ilvl="6" w:tplc="3306FC62">
      <w:numFmt w:val="bullet"/>
      <w:lvlText w:val="•"/>
      <w:lvlJc w:val="left"/>
      <w:pPr>
        <w:ind w:left="6238" w:hanging="361"/>
      </w:pPr>
      <w:rPr>
        <w:rFonts w:hint="default"/>
        <w:lang w:val="it-IT" w:eastAsia="en-US" w:bidi="ar-SA"/>
      </w:rPr>
    </w:lvl>
    <w:lvl w:ilvl="7" w:tplc="D104256E">
      <w:numFmt w:val="bullet"/>
      <w:lvlText w:val="•"/>
      <w:lvlJc w:val="left"/>
      <w:pPr>
        <w:ind w:left="7195" w:hanging="361"/>
      </w:pPr>
      <w:rPr>
        <w:rFonts w:hint="default"/>
        <w:lang w:val="it-IT" w:eastAsia="en-US" w:bidi="ar-SA"/>
      </w:rPr>
    </w:lvl>
    <w:lvl w:ilvl="8" w:tplc="784A5308">
      <w:numFmt w:val="bullet"/>
      <w:lvlText w:val="•"/>
      <w:lvlJc w:val="left"/>
      <w:pPr>
        <w:ind w:left="8151" w:hanging="361"/>
      </w:pPr>
      <w:rPr>
        <w:rFonts w:hint="default"/>
        <w:lang w:val="it-IT" w:eastAsia="en-US" w:bidi="ar-SA"/>
      </w:rPr>
    </w:lvl>
  </w:abstractNum>
  <w:abstractNum w:abstractNumId="7" w15:restartNumberingAfterBreak="0">
    <w:nsid w:val="206D3586"/>
    <w:multiLevelType w:val="hybridMultilevel"/>
    <w:tmpl w:val="47B09DD2"/>
    <w:lvl w:ilvl="0" w:tplc="31E4403C">
      <w:start w:val="1"/>
      <w:numFmt w:val="upperLetter"/>
      <w:lvlText w:val="%1)"/>
      <w:lvlJc w:val="left"/>
      <w:pPr>
        <w:ind w:left="293" w:hanging="288"/>
        <w:jc w:val="left"/>
      </w:pPr>
      <w:rPr>
        <w:rFonts w:ascii="Times New Roman" w:eastAsia="Times New Roman" w:hAnsi="Times New Roman" w:cs="Times New Roman" w:hint="default"/>
        <w:b w:val="0"/>
        <w:bCs w:val="0"/>
        <w:i w:val="0"/>
        <w:iCs w:val="0"/>
        <w:spacing w:val="-1"/>
        <w:w w:val="91"/>
        <w:sz w:val="22"/>
        <w:szCs w:val="22"/>
        <w:u w:val="single" w:color="000000"/>
        <w:lang w:val="it-IT" w:eastAsia="en-US" w:bidi="ar-SA"/>
      </w:rPr>
    </w:lvl>
    <w:lvl w:ilvl="1" w:tplc="8E52803E">
      <w:start w:val="1"/>
      <w:numFmt w:val="lowerLetter"/>
      <w:lvlText w:val="%2)"/>
      <w:lvlJc w:val="left"/>
      <w:pPr>
        <w:ind w:left="6" w:hanging="219"/>
        <w:jc w:val="left"/>
      </w:pPr>
      <w:rPr>
        <w:rFonts w:ascii="Times New Roman" w:eastAsia="Times New Roman" w:hAnsi="Times New Roman" w:cs="Times New Roman" w:hint="default"/>
        <w:b w:val="0"/>
        <w:bCs w:val="0"/>
        <w:i w:val="0"/>
        <w:iCs w:val="0"/>
        <w:spacing w:val="-1"/>
        <w:w w:val="100"/>
        <w:sz w:val="22"/>
        <w:szCs w:val="22"/>
        <w:lang w:val="it-IT" w:eastAsia="en-US" w:bidi="ar-SA"/>
      </w:rPr>
    </w:lvl>
    <w:lvl w:ilvl="2" w:tplc="6C5808E6">
      <w:numFmt w:val="bullet"/>
      <w:lvlText w:val="•"/>
      <w:lvlJc w:val="left"/>
      <w:pPr>
        <w:ind w:left="1368" w:hanging="219"/>
      </w:pPr>
      <w:rPr>
        <w:rFonts w:hint="default"/>
        <w:lang w:val="it-IT" w:eastAsia="en-US" w:bidi="ar-SA"/>
      </w:rPr>
    </w:lvl>
    <w:lvl w:ilvl="3" w:tplc="BE067140">
      <w:numFmt w:val="bullet"/>
      <w:lvlText w:val="•"/>
      <w:lvlJc w:val="left"/>
      <w:pPr>
        <w:ind w:left="2437" w:hanging="219"/>
      </w:pPr>
      <w:rPr>
        <w:rFonts w:hint="default"/>
        <w:lang w:val="it-IT" w:eastAsia="en-US" w:bidi="ar-SA"/>
      </w:rPr>
    </w:lvl>
    <w:lvl w:ilvl="4" w:tplc="09CE980C">
      <w:numFmt w:val="bullet"/>
      <w:lvlText w:val="•"/>
      <w:lvlJc w:val="left"/>
      <w:pPr>
        <w:ind w:left="3506" w:hanging="219"/>
      </w:pPr>
      <w:rPr>
        <w:rFonts w:hint="default"/>
        <w:lang w:val="it-IT" w:eastAsia="en-US" w:bidi="ar-SA"/>
      </w:rPr>
    </w:lvl>
    <w:lvl w:ilvl="5" w:tplc="9BE406E0">
      <w:numFmt w:val="bullet"/>
      <w:lvlText w:val="•"/>
      <w:lvlJc w:val="left"/>
      <w:pPr>
        <w:ind w:left="4575" w:hanging="219"/>
      </w:pPr>
      <w:rPr>
        <w:rFonts w:hint="default"/>
        <w:lang w:val="it-IT" w:eastAsia="en-US" w:bidi="ar-SA"/>
      </w:rPr>
    </w:lvl>
    <w:lvl w:ilvl="6" w:tplc="0A2470AA">
      <w:numFmt w:val="bullet"/>
      <w:lvlText w:val="•"/>
      <w:lvlJc w:val="left"/>
      <w:pPr>
        <w:ind w:left="5644" w:hanging="219"/>
      </w:pPr>
      <w:rPr>
        <w:rFonts w:hint="default"/>
        <w:lang w:val="it-IT" w:eastAsia="en-US" w:bidi="ar-SA"/>
      </w:rPr>
    </w:lvl>
    <w:lvl w:ilvl="7" w:tplc="82268DDE">
      <w:numFmt w:val="bullet"/>
      <w:lvlText w:val="•"/>
      <w:lvlJc w:val="left"/>
      <w:pPr>
        <w:ind w:left="6713" w:hanging="219"/>
      </w:pPr>
      <w:rPr>
        <w:rFonts w:hint="default"/>
        <w:lang w:val="it-IT" w:eastAsia="en-US" w:bidi="ar-SA"/>
      </w:rPr>
    </w:lvl>
    <w:lvl w:ilvl="8" w:tplc="F06862FE">
      <w:numFmt w:val="bullet"/>
      <w:lvlText w:val="•"/>
      <w:lvlJc w:val="left"/>
      <w:pPr>
        <w:ind w:left="7782" w:hanging="219"/>
      </w:pPr>
      <w:rPr>
        <w:rFonts w:hint="default"/>
        <w:lang w:val="it-IT" w:eastAsia="en-US" w:bidi="ar-SA"/>
      </w:rPr>
    </w:lvl>
  </w:abstractNum>
  <w:abstractNum w:abstractNumId="8" w15:restartNumberingAfterBreak="0">
    <w:nsid w:val="3D675354"/>
    <w:multiLevelType w:val="hybridMultilevel"/>
    <w:tmpl w:val="1562A49C"/>
    <w:lvl w:ilvl="0" w:tplc="6B74C79E">
      <w:start w:val="1"/>
      <w:numFmt w:val="decimal"/>
      <w:lvlText w:val="%1."/>
      <w:lvlJc w:val="left"/>
      <w:pPr>
        <w:ind w:left="6" w:hanging="236"/>
        <w:jc w:val="left"/>
      </w:pPr>
      <w:rPr>
        <w:rFonts w:ascii="Times New Roman" w:eastAsia="Times New Roman" w:hAnsi="Times New Roman" w:cs="Times New Roman" w:hint="default"/>
        <w:b w:val="0"/>
        <w:bCs w:val="0"/>
        <w:i w:val="0"/>
        <w:iCs w:val="0"/>
        <w:spacing w:val="-1"/>
        <w:w w:val="100"/>
        <w:sz w:val="22"/>
        <w:szCs w:val="22"/>
        <w:lang w:val="it-IT" w:eastAsia="en-US" w:bidi="ar-SA"/>
      </w:rPr>
    </w:lvl>
    <w:lvl w:ilvl="1" w:tplc="74A8C044">
      <w:numFmt w:val="bullet"/>
      <w:lvlText w:val="•"/>
      <w:lvlJc w:val="left"/>
      <w:pPr>
        <w:ind w:left="992" w:hanging="236"/>
      </w:pPr>
      <w:rPr>
        <w:rFonts w:hint="default"/>
        <w:lang w:val="it-IT" w:eastAsia="en-US" w:bidi="ar-SA"/>
      </w:rPr>
    </w:lvl>
    <w:lvl w:ilvl="2" w:tplc="87D2F122">
      <w:numFmt w:val="bullet"/>
      <w:lvlText w:val="•"/>
      <w:lvlJc w:val="left"/>
      <w:pPr>
        <w:ind w:left="1984" w:hanging="236"/>
      </w:pPr>
      <w:rPr>
        <w:rFonts w:hint="default"/>
        <w:lang w:val="it-IT" w:eastAsia="en-US" w:bidi="ar-SA"/>
      </w:rPr>
    </w:lvl>
    <w:lvl w:ilvl="3" w:tplc="2DD83CCE">
      <w:numFmt w:val="bullet"/>
      <w:lvlText w:val="•"/>
      <w:lvlJc w:val="left"/>
      <w:pPr>
        <w:ind w:left="2976" w:hanging="236"/>
      </w:pPr>
      <w:rPr>
        <w:rFonts w:hint="default"/>
        <w:lang w:val="it-IT" w:eastAsia="en-US" w:bidi="ar-SA"/>
      </w:rPr>
    </w:lvl>
    <w:lvl w:ilvl="4" w:tplc="FC74B9C8">
      <w:numFmt w:val="bullet"/>
      <w:lvlText w:val="•"/>
      <w:lvlJc w:val="left"/>
      <w:pPr>
        <w:ind w:left="3968" w:hanging="236"/>
      </w:pPr>
      <w:rPr>
        <w:rFonts w:hint="default"/>
        <w:lang w:val="it-IT" w:eastAsia="en-US" w:bidi="ar-SA"/>
      </w:rPr>
    </w:lvl>
    <w:lvl w:ilvl="5" w:tplc="AA343638">
      <w:numFmt w:val="bullet"/>
      <w:lvlText w:val="•"/>
      <w:lvlJc w:val="left"/>
      <w:pPr>
        <w:ind w:left="4960" w:hanging="236"/>
      </w:pPr>
      <w:rPr>
        <w:rFonts w:hint="default"/>
        <w:lang w:val="it-IT" w:eastAsia="en-US" w:bidi="ar-SA"/>
      </w:rPr>
    </w:lvl>
    <w:lvl w:ilvl="6" w:tplc="82EE6F82">
      <w:numFmt w:val="bullet"/>
      <w:lvlText w:val="•"/>
      <w:lvlJc w:val="left"/>
      <w:pPr>
        <w:ind w:left="5952" w:hanging="236"/>
      </w:pPr>
      <w:rPr>
        <w:rFonts w:hint="default"/>
        <w:lang w:val="it-IT" w:eastAsia="en-US" w:bidi="ar-SA"/>
      </w:rPr>
    </w:lvl>
    <w:lvl w:ilvl="7" w:tplc="55D8A7F8">
      <w:numFmt w:val="bullet"/>
      <w:lvlText w:val="•"/>
      <w:lvlJc w:val="left"/>
      <w:pPr>
        <w:ind w:left="6944" w:hanging="236"/>
      </w:pPr>
      <w:rPr>
        <w:rFonts w:hint="default"/>
        <w:lang w:val="it-IT" w:eastAsia="en-US" w:bidi="ar-SA"/>
      </w:rPr>
    </w:lvl>
    <w:lvl w:ilvl="8" w:tplc="66CAB242">
      <w:numFmt w:val="bullet"/>
      <w:lvlText w:val="•"/>
      <w:lvlJc w:val="left"/>
      <w:pPr>
        <w:ind w:left="7936" w:hanging="236"/>
      </w:pPr>
      <w:rPr>
        <w:rFonts w:hint="default"/>
        <w:lang w:val="it-IT" w:eastAsia="en-US" w:bidi="ar-SA"/>
      </w:rPr>
    </w:lvl>
  </w:abstractNum>
  <w:abstractNum w:abstractNumId="9" w15:restartNumberingAfterBreak="0">
    <w:nsid w:val="50EE7A2A"/>
    <w:multiLevelType w:val="hybridMultilevel"/>
    <w:tmpl w:val="BC301ED8"/>
    <w:lvl w:ilvl="0" w:tplc="B5C82828">
      <w:numFmt w:val="bullet"/>
      <w:lvlText w:val="-"/>
      <w:lvlJc w:val="left"/>
      <w:pPr>
        <w:ind w:left="6" w:hanging="129"/>
      </w:pPr>
      <w:rPr>
        <w:rFonts w:ascii="Times New Roman" w:eastAsia="Times New Roman" w:hAnsi="Times New Roman" w:cs="Times New Roman" w:hint="default"/>
        <w:b w:val="0"/>
        <w:bCs w:val="0"/>
        <w:i w:val="0"/>
        <w:iCs w:val="0"/>
        <w:spacing w:val="0"/>
        <w:w w:val="100"/>
        <w:sz w:val="22"/>
        <w:szCs w:val="22"/>
        <w:lang w:val="it-IT" w:eastAsia="en-US" w:bidi="ar-SA"/>
      </w:rPr>
    </w:lvl>
    <w:lvl w:ilvl="1" w:tplc="EE8ABC6C">
      <w:numFmt w:val="bullet"/>
      <w:lvlText w:val="•"/>
      <w:lvlJc w:val="left"/>
      <w:pPr>
        <w:ind w:left="992" w:hanging="129"/>
      </w:pPr>
      <w:rPr>
        <w:rFonts w:hint="default"/>
        <w:lang w:val="it-IT" w:eastAsia="en-US" w:bidi="ar-SA"/>
      </w:rPr>
    </w:lvl>
    <w:lvl w:ilvl="2" w:tplc="07549A52">
      <w:numFmt w:val="bullet"/>
      <w:lvlText w:val="•"/>
      <w:lvlJc w:val="left"/>
      <w:pPr>
        <w:ind w:left="1984" w:hanging="129"/>
      </w:pPr>
      <w:rPr>
        <w:rFonts w:hint="default"/>
        <w:lang w:val="it-IT" w:eastAsia="en-US" w:bidi="ar-SA"/>
      </w:rPr>
    </w:lvl>
    <w:lvl w:ilvl="3" w:tplc="C4E28754">
      <w:numFmt w:val="bullet"/>
      <w:lvlText w:val="•"/>
      <w:lvlJc w:val="left"/>
      <w:pPr>
        <w:ind w:left="2976" w:hanging="129"/>
      </w:pPr>
      <w:rPr>
        <w:rFonts w:hint="default"/>
        <w:lang w:val="it-IT" w:eastAsia="en-US" w:bidi="ar-SA"/>
      </w:rPr>
    </w:lvl>
    <w:lvl w:ilvl="4" w:tplc="0CE642F8">
      <w:numFmt w:val="bullet"/>
      <w:lvlText w:val="•"/>
      <w:lvlJc w:val="left"/>
      <w:pPr>
        <w:ind w:left="3968" w:hanging="129"/>
      </w:pPr>
      <w:rPr>
        <w:rFonts w:hint="default"/>
        <w:lang w:val="it-IT" w:eastAsia="en-US" w:bidi="ar-SA"/>
      </w:rPr>
    </w:lvl>
    <w:lvl w:ilvl="5" w:tplc="83469080">
      <w:numFmt w:val="bullet"/>
      <w:lvlText w:val="•"/>
      <w:lvlJc w:val="left"/>
      <w:pPr>
        <w:ind w:left="4960" w:hanging="129"/>
      </w:pPr>
      <w:rPr>
        <w:rFonts w:hint="default"/>
        <w:lang w:val="it-IT" w:eastAsia="en-US" w:bidi="ar-SA"/>
      </w:rPr>
    </w:lvl>
    <w:lvl w:ilvl="6" w:tplc="01BCF80E">
      <w:numFmt w:val="bullet"/>
      <w:lvlText w:val="•"/>
      <w:lvlJc w:val="left"/>
      <w:pPr>
        <w:ind w:left="5952" w:hanging="129"/>
      </w:pPr>
      <w:rPr>
        <w:rFonts w:hint="default"/>
        <w:lang w:val="it-IT" w:eastAsia="en-US" w:bidi="ar-SA"/>
      </w:rPr>
    </w:lvl>
    <w:lvl w:ilvl="7" w:tplc="E0E43A4A">
      <w:numFmt w:val="bullet"/>
      <w:lvlText w:val="•"/>
      <w:lvlJc w:val="left"/>
      <w:pPr>
        <w:ind w:left="6944" w:hanging="129"/>
      </w:pPr>
      <w:rPr>
        <w:rFonts w:hint="default"/>
        <w:lang w:val="it-IT" w:eastAsia="en-US" w:bidi="ar-SA"/>
      </w:rPr>
    </w:lvl>
    <w:lvl w:ilvl="8" w:tplc="B524ADC8">
      <w:numFmt w:val="bullet"/>
      <w:lvlText w:val="•"/>
      <w:lvlJc w:val="left"/>
      <w:pPr>
        <w:ind w:left="7936" w:hanging="129"/>
      </w:pPr>
      <w:rPr>
        <w:rFonts w:hint="default"/>
        <w:lang w:val="it-IT" w:eastAsia="en-US" w:bidi="ar-SA"/>
      </w:rPr>
    </w:lvl>
  </w:abstractNum>
  <w:abstractNum w:abstractNumId="10" w15:restartNumberingAfterBreak="0">
    <w:nsid w:val="567E5961"/>
    <w:multiLevelType w:val="hybridMultilevel"/>
    <w:tmpl w:val="888AAD3E"/>
    <w:lvl w:ilvl="0" w:tplc="089E10BE">
      <w:start w:val="1"/>
      <w:numFmt w:val="decimal"/>
      <w:lvlText w:val="%1."/>
      <w:lvlJc w:val="left"/>
      <w:pPr>
        <w:ind w:left="571" w:hanging="361"/>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8578C3CA">
      <w:numFmt w:val="bullet"/>
      <w:lvlText w:val="•"/>
      <w:lvlJc w:val="left"/>
      <w:pPr>
        <w:ind w:left="1528" w:hanging="361"/>
      </w:pPr>
      <w:rPr>
        <w:rFonts w:hint="default"/>
        <w:lang w:val="it-IT" w:eastAsia="en-US" w:bidi="ar-SA"/>
      </w:rPr>
    </w:lvl>
    <w:lvl w:ilvl="2" w:tplc="D0502FA8">
      <w:numFmt w:val="bullet"/>
      <w:lvlText w:val="•"/>
      <w:lvlJc w:val="left"/>
      <w:pPr>
        <w:ind w:left="2476" w:hanging="361"/>
      </w:pPr>
      <w:rPr>
        <w:rFonts w:hint="default"/>
        <w:lang w:val="it-IT" w:eastAsia="en-US" w:bidi="ar-SA"/>
      </w:rPr>
    </w:lvl>
    <w:lvl w:ilvl="3" w:tplc="C60A06F4">
      <w:numFmt w:val="bullet"/>
      <w:lvlText w:val="•"/>
      <w:lvlJc w:val="left"/>
      <w:pPr>
        <w:ind w:left="3425" w:hanging="361"/>
      </w:pPr>
      <w:rPr>
        <w:rFonts w:hint="default"/>
        <w:lang w:val="it-IT" w:eastAsia="en-US" w:bidi="ar-SA"/>
      </w:rPr>
    </w:lvl>
    <w:lvl w:ilvl="4" w:tplc="137CF7A0">
      <w:numFmt w:val="bullet"/>
      <w:lvlText w:val="•"/>
      <w:lvlJc w:val="left"/>
      <w:pPr>
        <w:ind w:left="4373" w:hanging="361"/>
      </w:pPr>
      <w:rPr>
        <w:rFonts w:hint="default"/>
        <w:lang w:val="it-IT" w:eastAsia="en-US" w:bidi="ar-SA"/>
      </w:rPr>
    </w:lvl>
    <w:lvl w:ilvl="5" w:tplc="5EF081F8">
      <w:numFmt w:val="bullet"/>
      <w:lvlText w:val="•"/>
      <w:lvlJc w:val="left"/>
      <w:pPr>
        <w:ind w:left="5322" w:hanging="361"/>
      </w:pPr>
      <w:rPr>
        <w:rFonts w:hint="default"/>
        <w:lang w:val="it-IT" w:eastAsia="en-US" w:bidi="ar-SA"/>
      </w:rPr>
    </w:lvl>
    <w:lvl w:ilvl="6" w:tplc="7E20076A">
      <w:numFmt w:val="bullet"/>
      <w:lvlText w:val="•"/>
      <w:lvlJc w:val="left"/>
      <w:pPr>
        <w:ind w:left="6270" w:hanging="361"/>
      </w:pPr>
      <w:rPr>
        <w:rFonts w:hint="default"/>
        <w:lang w:val="it-IT" w:eastAsia="en-US" w:bidi="ar-SA"/>
      </w:rPr>
    </w:lvl>
    <w:lvl w:ilvl="7" w:tplc="CE6A6848">
      <w:numFmt w:val="bullet"/>
      <w:lvlText w:val="•"/>
      <w:lvlJc w:val="left"/>
      <w:pPr>
        <w:ind w:left="7219" w:hanging="361"/>
      </w:pPr>
      <w:rPr>
        <w:rFonts w:hint="default"/>
        <w:lang w:val="it-IT" w:eastAsia="en-US" w:bidi="ar-SA"/>
      </w:rPr>
    </w:lvl>
    <w:lvl w:ilvl="8" w:tplc="16B2EFE4">
      <w:numFmt w:val="bullet"/>
      <w:lvlText w:val="•"/>
      <w:lvlJc w:val="left"/>
      <w:pPr>
        <w:ind w:left="8167" w:hanging="361"/>
      </w:pPr>
      <w:rPr>
        <w:rFonts w:hint="default"/>
        <w:lang w:val="it-IT" w:eastAsia="en-US" w:bidi="ar-SA"/>
      </w:rPr>
    </w:lvl>
  </w:abstractNum>
  <w:abstractNum w:abstractNumId="11" w15:restartNumberingAfterBreak="0">
    <w:nsid w:val="5EE07542"/>
    <w:multiLevelType w:val="hybridMultilevel"/>
    <w:tmpl w:val="3EE668F8"/>
    <w:lvl w:ilvl="0" w:tplc="04100001">
      <w:start w:val="1"/>
      <w:numFmt w:val="bullet"/>
      <w:lvlText w:val=""/>
      <w:lvlJc w:val="left"/>
      <w:pPr>
        <w:ind w:left="848" w:hanging="360"/>
      </w:pPr>
      <w:rPr>
        <w:rFonts w:ascii="Symbol" w:hAnsi="Symbol" w:hint="default"/>
        <w:color w:val="000009"/>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12" w15:restartNumberingAfterBreak="0">
    <w:nsid w:val="6806329F"/>
    <w:multiLevelType w:val="hybridMultilevel"/>
    <w:tmpl w:val="46A94CF5"/>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95778B5"/>
    <w:multiLevelType w:val="hybridMultilevel"/>
    <w:tmpl w:val="1108A070"/>
    <w:lvl w:ilvl="0" w:tplc="83DE427C">
      <w:numFmt w:val="bullet"/>
      <w:lvlText w:val=""/>
      <w:lvlJc w:val="left"/>
      <w:pPr>
        <w:ind w:left="504" w:hanging="361"/>
      </w:pPr>
      <w:rPr>
        <w:rFonts w:ascii="Symbol" w:eastAsia="Symbol" w:hAnsi="Symbol" w:cs="Symbol" w:hint="default"/>
        <w:b w:val="0"/>
        <w:bCs w:val="0"/>
        <w:i w:val="0"/>
        <w:iCs w:val="0"/>
        <w:color w:val="000009"/>
        <w:spacing w:val="0"/>
        <w:w w:val="100"/>
        <w:sz w:val="24"/>
        <w:szCs w:val="24"/>
        <w:lang w:val="it-IT" w:eastAsia="en-US" w:bidi="ar-SA"/>
      </w:rPr>
    </w:lvl>
    <w:lvl w:ilvl="1" w:tplc="FBEC526E">
      <w:numFmt w:val="bullet"/>
      <w:lvlText w:val="•"/>
      <w:lvlJc w:val="left"/>
      <w:pPr>
        <w:ind w:left="1456" w:hanging="361"/>
      </w:pPr>
      <w:rPr>
        <w:rFonts w:hint="default"/>
        <w:lang w:val="it-IT" w:eastAsia="en-US" w:bidi="ar-SA"/>
      </w:rPr>
    </w:lvl>
    <w:lvl w:ilvl="2" w:tplc="E020DA08">
      <w:numFmt w:val="bullet"/>
      <w:lvlText w:val="•"/>
      <w:lvlJc w:val="left"/>
      <w:pPr>
        <w:ind w:left="2412" w:hanging="361"/>
      </w:pPr>
      <w:rPr>
        <w:rFonts w:hint="default"/>
        <w:lang w:val="it-IT" w:eastAsia="en-US" w:bidi="ar-SA"/>
      </w:rPr>
    </w:lvl>
    <w:lvl w:ilvl="3" w:tplc="DCDC98FE">
      <w:numFmt w:val="bullet"/>
      <w:lvlText w:val="•"/>
      <w:lvlJc w:val="left"/>
      <w:pPr>
        <w:ind w:left="3369" w:hanging="361"/>
      </w:pPr>
      <w:rPr>
        <w:rFonts w:hint="default"/>
        <w:lang w:val="it-IT" w:eastAsia="en-US" w:bidi="ar-SA"/>
      </w:rPr>
    </w:lvl>
    <w:lvl w:ilvl="4" w:tplc="E55A2A6E">
      <w:numFmt w:val="bullet"/>
      <w:lvlText w:val="•"/>
      <w:lvlJc w:val="left"/>
      <w:pPr>
        <w:ind w:left="4325" w:hanging="361"/>
      </w:pPr>
      <w:rPr>
        <w:rFonts w:hint="default"/>
        <w:lang w:val="it-IT" w:eastAsia="en-US" w:bidi="ar-SA"/>
      </w:rPr>
    </w:lvl>
    <w:lvl w:ilvl="5" w:tplc="2834A336">
      <w:numFmt w:val="bullet"/>
      <w:lvlText w:val="•"/>
      <w:lvlJc w:val="left"/>
      <w:pPr>
        <w:ind w:left="5282" w:hanging="361"/>
      </w:pPr>
      <w:rPr>
        <w:rFonts w:hint="default"/>
        <w:lang w:val="it-IT" w:eastAsia="en-US" w:bidi="ar-SA"/>
      </w:rPr>
    </w:lvl>
    <w:lvl w:ilvl="6" w:tplc="E3189FEC">
      <w:numFmt w:val="bullet"/>
      <w:lvlText w:val="•"/>
      <w:lvlJc w:val="left"/>
      <w:pPr>
        <w:ind w:left="6238" w:hanging="361"/>
      </w:pPr>
      <w:rPr>
        <w:rFonts w:hint="default"/>
        <w:lang w:val="it-IT" w:eastAsia="en-US" w:bidi="ar-SA"/>
      </w:rPr>
    </w:lvl>
    <w:lvl w:ilvl="7" w:tplc="952AFD02">
      <w:numFmt w:val="bullet"/>
      <w:lvlText w:val="•"/>
      <w:lvlJc w:val="left"/>
      <w:pPr>
        <w:ind w:left="7195" w:hanging="361"/>
      </w:pPr>
      <w:rPr>
        <w:rFonts w:hint="default"/>
        <w:lang w:val="it-IT" w:eastAsia="en-US" w:bidi="ar-SA"/>
      </w:rPr>
    </w:lvl>
    <w:lvl w:ilvl="8" w:tplc="E542D3D2">
      <w:numFmt w:val="bullet"/>
      <w:lvlText w:val="•"/>
      <w:lvlJc w:val="left"/>
      <w:pPr>
        <w:ind w:left="8151" w:hanging="361"/>
      </w:pPr>
      <w:rPr>
        <w:rFonts w:hint="default"/>
        <w:lang w:val="it-IT" w:eastAsia="en-US" w:bidi="ar-SA"/>
      </w:rPr>
    </w:lvl>
  </w:abstractNum>
  <w:num w:numId="1">
    <w:abstractNumId w:val="8"/>
  </w:num>
  <w:num w:numId="2">
    <w:abstractNumId w:val="7"/>
  </w:num>
  <w:num w:numId="3">
    <w:abstractNumId w:val="5"/>
  </w:num>
  <w:num w:numId="4">
    <w:abstractNumId w:val="9"/>
  </w:num>
  <w:num w:numId="5">
    <w:abstractNumId w:val="6"/>
  </w:num>
  <w:num w:numId="6">
    <w:abstractNumId w:val="11"/>
  </w:num>
  <w:num w:numId="7">
    <w:abstractNumId w:val="12"/>
  </w:num>
  <w:num w:numId="8">
    <w:abstractNumId w:val="0"/>
  </w:num>
  <w:num w:numId="9">
    <w:abstractNumId w:val="1"/>
  </w:num>
  <w:num w:numId="10">
    <w:abstractNumId w:val="13"/>
  </w:num>
  <w:num w:numId="11">
    <w:abstractNumId w:val="4"/>
  </w:num>
  <w:num w:numId="12">
    <w:abstractNumId w:val="3"/>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B7"/>
    <w:rsid w:val="000100BC"/>
    <w:rsid w:val="000839DC"/>
    <w:rsid w:val="002A0321"/>
    <w:rsid w:val="003D6493"/>
    <w:rsid w:val="003E323B"/>
    <w:rsid w:val="004433B7"/>
    <w:rsid w:val="0059734B"/>
    <w:rsid w:val="005B2DD1"/>
    <w:rsid w:val="005B7E2B"/>
    <w:rsid w:val="00624F58"/>
    <w:rsid w:val="006305B5"/>
    <w:rsid w:val="00680894"/>
    <w:rsid w:val="006D0EAF"/>
    <w:rsid w:val="006E6ECF"/>
    <w:rsid w:val="00852F9A"/>
    <w:rsid w:val="00862694"/>
    <w:rsid w:val="008A71A8"/>
    <w:rsid w:val="00967ECD"/>
    <w:rsid w:val="00A86318"/>
    <w:rsid w:val="00BC0DD0"/>
    <w:rsid w:val="00C54303"/>
    <w:rsid w:val="00C829B7"/>
    <w:rsid w:val="00D246AF"/>
    <w:rsid w:val="00E37E0C"/>
    <w:rsid w:val="00EB2E3E"/>
    <w:rsid w:val="00EC402D"/>
    <w:rsid w:val="00EE5282"/>
    <w:rsid w:val="00F37E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942DE"/>
  <w15:docId w15:val="{D5B28039-AB7E-4850-A176-B08CCFE5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right="1"/>
      <w:jc w:val="center"/>
      <w:outlineLvl w:val="0"/>
    </w:pPr>
    <w:rPr>
      <w:b/>
      <w:bCs/>
    </w:rPr>
  </w:style>
  <w:style w:type="paragraph" w:styleId="Titolo2">
    <w:name w:val="heading 2"/>
    <w:basedOn w:val="Normale"/>
    <w:uiPriority w:val="9"/>
    <w:unhideWhenUsed/>
    <w:qFormat/>
    <w:pPr>
      <w:spacing w:before="251"/>
      <w:ind w:left="6"/>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6"/>
      <w:jc w:val="both"/>
    </w:pPr>
  </w:style>
  <w:style w:type="paragraph" w:styleId="Paragrafoelenco">
    <w:name w:val="List Paragraph"/>
    <w:basedOn w:val="Normale"/>
    <w:uiPriority w:val="1"/>
    <w:qFormat/>
    <w:pPr>
      <w:ind w:left="6"/>
      <w:jc w:val="both"/>
    </w:pPr>
  </w:style>
  <w:style w:type="paragraph" w:customStyle="1" w:styleId="TableParagraph">
    <w:name w:val="Table Paragraph"/>
    <w:basedOn w:val="Normale"/>
    <w:uiPriority w:val="1"/>
    <w:qFormat/>
  </w:style>
  <w:style w:type="paragraph" w:customStyle="1" w:styleId="Default">
    <w:name w:val="Default"/>
    <w:rsid w:val="00C54303"/>
    <w:pPr>
      <w:widowControl/>
      <w:adjustRightInd w:val="0"/>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F37E29"/>
    <w:rPr>
      <w:color w:val="0000FF" w:themeColor="hyperlink"/>
      <w:u w:val="single"/>
    </w:rPr>
  </w:style>
  <w:style w:type="character" w:styleId="Menzionenonrisolta">
    <w:name w:val="Unresolved Mention"/>
    <w:basedOn w:val="Carpredefinitoparagrafo"/>
    <w:uiPriority w:val="99"/>
    <w:semiHidden/>
    <w:unhideWhenUsed/>
    <w:rsid w:val="00F37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npa.gov.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artinico@comune.cefalu.pa.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gr.sergi@comune.cefalu.pa.it" TargetMode="External"/><Relationship Id="rId4" Type="http://schemas.openxmlformats.org/officeDocument/2006/relationships/settings" Target="settings.xml"/><Relationship Id="rId9" Type="http://schemas.openxmlformats.org/officeDocument/2006/relationships/hyperlink" Target="mailto:dpo@marcoladiega.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25BF2-C53F-4947-8482-2A9CCF9B2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2304</Words>
  <Characters>13134</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dc:creator>
  <cp:lastModifiedBy>Ced Comune</cp:lastModifiedBy>
  <cp:revision>2</cp:revision>
  <dcterms:created xsi:type="dcterms:W3CDTF">2026-10-23T09:46:00Z</dcterms:created>
  <dcterms:modified xsi:type="dcterms:W3CDTF">2026-10-23T09:46:00Z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LastSaved">
    <vt:filetime>2026-10-20T00:00:00Z</vt:filetime>
  </property>
  <property fmtid="{D5CDD505-2E9C-101B-9397-08002B2CF9AE}" pid="5" name="Producer">
    <vt:lpwstr>macOS Versione 26.3 (Build 25D125) Quartz PDFContext</vt:lpwstr>
  </property>
</Properties>
</file>